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7D" w:rsidRDefault="0026767D">
      <w:pPr>
        <w:spacing w:line="360" w:lineRule="auto"/>
        <w:jc w:val="center"/>
        <w:rPr>
          <w:rFonts w:eastAsia="楷体_GB2312"/>
          <w:b/>
          <w:sz w:val="36"/>
          <w:szCs w:val="36"/>
        </w:rPr>
      </w:pPr>
    </w:p>
    <w:p w:rsidR="0026767D" w:rsidRDefault="00CD0D41">
      <w:pPr>
        <w:spacing w:line="360" w:lineRule="auto"/>
        <w:jc w:val="center"/>
        <w:rPr>
          <w:rFonts w:eastAsia="楷体_GB2312"/>
          <w:b/>
          <w:sz w:val="36"/>
          <w:szCs w:val="36"/>
        </w:rPr>
      </w:pPr>
      <w:r>
        <w:rPr>
          <w:rFonts w:eastAsia="楷体_GB2312" w:hint="eastAsia"/>
          <w:b/>
          <w:sz w:val="36"/>
          <w:szCs w:val="36"/>
        </w:rPr>
        <w:t>中</w:t>
      </w:r>
      <w:r>
        <w:rPr>
          <w:rFonts w:eastAsia="楷体_GB2312"/>
          <w:b/>
          <w:sz w:val="36"/>
          <w:szCs w:val="36"/>
        </w:rPr>
        <w:t>国林产工</w:t>
      </w:r>
      <w:r>
        <w:rPr>
          <w:rFonts w:eastAsia="楷体_GB2312" w:hint="eastAsia"/>
          <w:b/>
          <w:sz w:val="36"/>
          <w:szCs w:val="36"/>
        </w:rPr>
        <w:t>业协会</w:t>
      </w:r>
      <w:r>
        <w:rPr>
          <w:rFonts w:eastAsia="楷体_GB2312"/>
          <w:b/>
          <w:sz w:val="36"/>
          <w:szCs w:val="36"/>
        </w:rPr>
        <w:t>团体标准</w:t>
      </w:r>
    </w:p>
    <w:p w:rsidR="0026767D" w:rsidRDefault="00CD0D41">
      <w:pPr>
        <w:spacing w:line="360" w:lineRule="auto"/>
        <w:jc w:val="center"/>
        <w:rPr>
          <w:rFonts w:eastAsia="楷体_GB2312"/>
          <w:b/>
          <w:sz w:val="36"/>
          <w:szCs w:val="36"/>
        </w:rPr>
      </w:pPr>
      <w:r>
        <w:rPr>
          <w:rFonts w:eastAsia="楷体_GB2312"/>
          <w:b/>
          <w:sz w:val="36"/>
          <w:szCs w:val="36"/>
        </w:rPr>
        <w:t>《</w:t>
      </w:r>
      <w:r>
        <w:rPr>
          <w:rFonts w:eastAsia="楷体_GB2312" w:hint="eastAsia"/>
          <w:b/>
          <w:sz w:val="36"/>
          <w:szCs w:val="36"/>
        </w:rPr>
        <w:t>人造板定制家居板件封边质量要求</w:t>
      </w:r>
      <w:r>
        <w:rPr>
          <w:rFonts w:eastAsia="楷体_GB2312"/>
          <w:b/>
          <w:sz w:val="36"/>
          <w:szCs w:val="36"/>
        </w:rPr>
        <w:t>》</w:t>
      </w:r>
      <w:r>
        <w:rPr>
          <w:rFonts w:eastAsia="楷体_GB2312"/>
          <w:b/>
          <w:sz w:val="28"/>
          <w:szCs w:val="28"/>
        </w:rPr>
        <w:t>（</w:t>
      </w:r>
      <w:r>
        <w:rPr>
          <w:rFonts w:eastAsia="楷体_GB2312" w:hint="eastAsia"/>
          <w:b/>
          <w:sz w:val="28"/>
          <w:szCs w:val="28"/>
        </w:rPr>
        <w:t>征</w:t>
      </w:r>
      <w:r>
        <w:rPr>
          <w:rFonts w:eastAsia="楷体_GB2312"/>
          <w:b/>
          <w:sz w:val="28"/>
          <w:szCs w:val="28"/>
        </w:rPr>
        <w:t>求意见稿）</w:t>
      </w:r>
    </w:p>
    <w:p w:rsidR="0026767D" w:rsidRDefault="00CD0D41">
      <w:pPr>
        <w:spacing w:line="360" w:lineRule="auto"/>
        <w:jc w:val="center"/>
        <w:rPr>
          <w:rFonts w:eastAsia="楷体_GB2312"/>
          <w:b/>
          <w:sz w:val="36"/>
          <w:szCs w:val="36"/>
        </w:rPr>
      </w:pPr>
      <w:r>
        <w:rPr>
          <w:rFonts w:eastAsia="楷体_GB2312"/>
          <w:b/>
          <w:sz w:val="36"/>
          <w:szCs w:val="36"/>
        </w:rPr>
        <w:t>编制说明</w:t>
      </w:r>
    </w:p>
    <w:p w:rsidR="0026767D" w:rsidRDefault="0026767D">
      <w:pPr>
        <w:spacing w:line="360" w:lineRule="auto"/>
        <w:jc w:val="center"/>
        <w:rPr>
          <w:rFonts w:eastAsia="楷体_GB2312"/>
          <w:b/>
          <w:sz w:val="28"/>
          <w:szCs w:val="28"/>
        </w:rPr>
      </w:pPr>
    </w:p>
    <w:p w:rsidR="0026767D" w:rsidRDefault="00CD0D41">
      <w:pPr>
        <w:pStyle w:val="1"/>
        <w:spacing w:before="156" w:after="156"/>
      </w:pPr>
      <w:r>
        <w:t>一、工作简况</w:t>
      </w:r>
    </w:p>
    <w:p w:rsidR="0026767D" w:rsidRDefault="00CD0D41">
      <w:pPr>
        <w:pStyle w:val="af6"/>
        <w:spacing w:before="156" w:after="156"/>
        <w:rPr>
          <w:rFonts w:ascii="Times New Roman" w:hAnsi="Times New Roman"/>
        </w:rPr>
      </w:pPr>
      <w:r>
        <w:rPr>
          <w:rFonts w:ascii="Times New Roman" w:hAnsi="Times New Roman"/>
        </w:rPr>
        <w:t xml:space="preserve">1. </w:t>
      </w:r>
      <w:r>
        <w:rPr>
          <w:rFonts w:ascii="Times New Roman" w:hAnsi="Times New Roman"/>
        </w:rPr>
        <w:t>任务来源</w:t>
      </w:r>
    </w:p>
    <w:p w:rsidR="0026767D" w:rsidRDefault="00CD0D41">
      <w:pPr>
        <w:spacing w:line="360" w:lineRule="auto"/>
        <w:ind w:firstLineChars="200" w:firstLine="480"/>
        <w:rPr>
          <w:rFonts w:eastAsia="仿宋"/>
          <w:sz w:val="24"/>
        </w:rPr>
      </w:pPr>
      <w:r>
        <w:rPr>
          <w:rFonts w:eastAsia="仿宋" w:hint="eastAsia"/>
          <w:sz w:val="24"/>
        </w:rPr>
        <w:t>《人造板定制家居板件封边质量要求》团体标准依据林产工业协会</w:t>
      </w:r>
      <w:proofErr w:type="gramStart"/>
      <w:r>
        <w:rPr>
          <w:rFonts w:eastAsia="仿宋" w:hint="eastAsia"/>
          <w:sz w:val="24"/>
        </w:rPr>
        <w:t>林产协标</w:t>
      </w:r>
      <w:proofErr w:type="gramEnd"/>
      <w:r>
        <w:rPr>
          <w:rFonts w:eastAsia="仿宋" w:hint="eastAsia"/>
          <w:sz w:val="24"/>
        </w:rPr>
        <w:t>[20</w:t>
      </w:r>
      <w:r>
        <w:rPr>
          <w:rFonts w:eastAsia="仿宋"/>
          <w:sz w:val="24"/>
        </w:rPr>
        <w:t>21</w:t>
      </w:r>
      <w:r>
        <w:rPr>
          <w:rFonts w:eastAsia="仿宋" w:hint="eastAsia"/>
          <w:sz w:val="24"/>
        </w:rPr>
        <w:t>]1</w:t>
      </w:r>
      <w:r>
        <w:rPr>
          <w:rFonts w:eastAsia="仿宋"/>
          <w:sz w:val="24"/>
        </w:rPr>
        <w:t>6</w:t>
      </w:r>
      <w:r>
        <w:rPr>
          <w:rFonts w:eastAsia="仿宋" w:hint="eastAsia"/>
          <w:sz w:val="24"/>
        </w:rPr>
        <w:t>号文下达的任务进行制定，项目编号为</w:t>
      </w:r>
      <w:r>
        <w:rPr>
          <w:rFonts w:eastAsia="仿宋"/>
          <w:sz w:val="24"/>
        </w:rPr>
        <w:t>CNFPIA-2021007</w:t>
      </w:r>
      <w:r>
        <w:rPr>
          <w:rFonts w:eastAsia="仿宋" w:hint="eastAsia"/>
          <w:sz w:val="24"/>
        </w:rPr>
        <w:t>，项目执行期为</w:t>
      </w:r>
      <w:r w:rsidR="00067F15" w:rsidRPr="0007503A">
        <w:rPr>
          <w:rFonts w:eastAsia="楷体" w:hint="eastAsia"/>
          <w:color w:val="000000" w:themeColor="text1"/>
          <w:sz w:val="24"/>
        </w:rPr>
        <w:t>2021</w:t>
      </w:r>
      <w:r w:rsidRPr="0007503A">
        <w:rPr>
          <w:rFonts w:eastAsia="仿宋" w:hint="eastAsia"/>
          <w:color w:val="000000" w:themeColor="text1"/>
          <w:sz w:val="24"/>
        </w:rPr>
        <w:t>年</w:t>
      </w:r>
      <w:r w:rsidR="00067F15" w:rsidRPr="0007503A">
        <w:rPr>
          <w:rFonts w:eastAsia="仿宋" w:hint="eastAsia"/>
          <w:color w:val="000000" w:themeColor="text1"/>
          <w:sz w:val="24"/>
        </w:rPr>
        <w:t>03</w:t>
      </w:r>
      <w:r w:rsidRPr="0007503A">
        <w:rPr>
          <w:rFonts w:eastAsia="仿宋" w:hint="eastAsia"/>
          <w:color w:val="000000" w:themeColor="text1"/>
          <w:sz w:val="24"/>
        </w:rPr>
        <w:t>月</w:t>
      </w:r>
      <w:r w:rsidRPr="0007503A">
        <w:rPr>
          <w:rFonts w:eastAsia="仿宋" w:hint="eastAsia"/>
          <w:color w:val="000000" w:themeColor="text1"/>
          <w:sz w:val="24"/>
        </w:rPr>
        <w:t xml:space="preserve">~ </w:t>
      </w:r>
      <w:r w:rsidR="00067F15" w:rsidRPr="0007503A">
        <w:rPr>
          <w:rFonts w:eastAsia="仿宋" w:hint="eastAsia"/>
          <w:color w:val="000000" w:themeColor="text1"/>
          <w:sz w:val="24"/>
        </w:rPr>
        <w:t>2021</w:t>
      </w:r>
      <w:r w:rsidRPr="0007503A">
        <w:rPr>
          <w:rFonts w:eastAsia="仿宋" w:hint="eastAsia"/>
          <w:color w:val="000000" w:themeColor="text1"/>
          <w:sz w:val="24"/>
        </w:rPr>
        <w:t>年</w:t>
      </w:r>
      <w:r w:rsidR="00067F15" w:rsidRPr="0007503A">
        <w:rPr>
          <w:rFonts w:eastAsia="仿宋" w:hint="eastAsia"/>
          <w:color w:val="000000" w:themeColor="text1"/>
          <w:sz w:val="24"/>
        </w:rPr>
        <w:t>11</w:t>
      </w:r>
      <w:r w:rsidRPr="0007503A">
        <w:rPr>
          <w:rFonts w:eastAsia="仿宋" w:hint="eastAsia"/>
          <w:color w:val="000000" w:themeColor="text1"/>
          <w:sz w:val="24"/>
        </w:rPr>
        <w:t>月</w:t>
      </w:r>
      <w:r>
        <w:rPr>
          <w:rFonts w:eastAsia="仿宋" w:hint="eastAsia"/>
          <w:sz w:val="24"/>
        </w:rPr>
        <w:t>。</w:t>
      </w:r>
    </w:p>
    <w:p w:rsidR="0026767D" w:rsidRDefault="00CD0D41" w:rsidP="0007503A">
      <w:pPr>
        <w:pStyle w:val="afb"/>
        <w:tabs>
          <w:tab w:val="center" w:pos="4201"/>
          <w:tab w:val="right" w:leader="dot" w:pos="9298"/>
        </w:tabs>
        <w:spacing w:beforeLines="50" w:before="156" w:afterLines="50" w:after="156" w:line="360" w:lineRule="auto"/>
        <w:ind w:firstLine="480"/>
        <w:rPr>
          <w:rFonts w:ascii="Times New Roman" w:eastAsia="仿宋"/>
          <w:sz w:val="24"/>
          <w:szCs w:val="24"/>
        </w:rPr>
      </w:pPr>
      <w:r>
        <w:rPr>
          <w:rFonts w:ascii="Times New Roman" w:eastAsia="仿宋" w:hint="eastAsia"/>
          <w:sz w:val="24"/>
          <w:szCs w:val="24"/>
        </w:rPr>
        <w:t>本标准由中国林产工业协会提出并归口，负责起草单位为索菲亚家居股份有限公司、索菲亚家居湖北有限公司、索菲亚家居成都有限公司、中国林业科学院木材工业研究所、</w:t>
      </w:r>
      <w:proofErr w:type="gramStart"/>
      <w:r>
        <w:rPr>
          <w:rFonts w:ascii="Times New Roman" w:eastAsia="仿宋" w:hint="eastAsia"/>
          <w:sz w:val="24"/>
          <w:szCs w:val="24"/>
        </w:rPr>
        <w:t>优沃德</w:t>
      </w:r>
      <w:proofErr w:type="gramEnd"/>
      <w:r>
        <w:rPr>
          <w:rFonts w:ascii="Times New Roman" w:eastAsia="仿宋" w:hint="eastAsia"/>
          <w:sz w:val="24"/>
          <w:szCs w:val="24"/>
        </w:rPr>
        <w:t>(</w:t>
      </w:r>
      <w:r>
        <w:rPr>
          <w:rFonts w:ascii="Times New Roman" w:eastAsia="仿宋" w:hint="eastAsia"/>
          <w:sz w:val="24"/>
          <w:szCs w:val="24"/>
        </w:rPr>
        <w:t>北京</w:t>
      </w:r>
      <w:r>
        <w:rPr>
          <w:rFonts w:ascii="Times New Roman" w:eastAsia="仿宋" w:hint="eastAsia"/>
          <w:sz w:val="24"/>
          <w:szCs w:val="24"/>
        </w:rPr>
        <w:t>)</w:t>
      </w:r>
      <w:r>
        <w:rPr>
          <w:rFonts w:ascii="Times New Roman" w:eastAsia="仿宋" w:hint="eastAsia"/>
          <w:sz w:val="24"/>
          <w:szCs w:val="24"/>
        </w:rPr>
        <w:t>粘合剂有限公司、波</w:t>
      </w:r>
      <w:proofErr w:type="gramStart"/>
      <w:r>
        <w:rPr>
          <w:rFonts w:ascii="Times New Roman" w:eastAsia="仿宋" w:hint="eastAsia"/>
          <w:sz w:val="24"/>
          <w:szCs w:val="24"/>
        </w:rPr>
        <w:t>士胶</w:t>
      </w:r>
      <w:r>
        <w:rPr>
          <w:rFonts w:ascii="Times New Roman" w:eastAsia="仿宋" w:hint="eastAsia"/>
          <w:sz w:val="24"/>
          <w:szCs w:val="24"/>
        </w:rPr>
        <w:t>(</w:t>
      </w:r>
      <w:proofErr w:type="gramEnd"/>
      <w:r>
        <w:rPr>
          <w:rFonts w:ascii="Times New Roman" w:eastAsia="仿宋" w:hint="eastAsia"/>
          <w:sz w:val="24"/>
          <w:szCs w:val="24"/>
        </w:rPr>
        <w:t>上海</w:t>
      </w:r>
      <w:r>
        <w:rPr>
          <w:rFonts w:ascii="Times New Roman" w:eastAsia="仿宋" w:hint="eastAsia"/>
          <w:sz w:val="24"/>
          <w:szCs w:val="24"/>
        </w:rPr>
        <w:t>)</w:t>
      </w:r>
      <w:r>
        <w:rPr>
          <w:rFonts w:ascii="Times New Roman" w:eastAsia="仿宋" w:hint="eastAsia"/>
          <w:sz w:val="24"/>
          <w:szCs w:val="24"/>
        </w:rPr>
        <w:t>管理有限公司、东莞市华立实业股份有限公司、上海路嘉胶粘剂有限公司、东莞欧德雅装饰材料有限公司、江苏吉福新材料股份有限公司、重庆韩拓科技有限公司、佛山市南海区里</w:t>
      </w:r>
      <w:proofErr w:type="gramStart"/>
      <w:r>
        <w:rPr>
          <w:rFonts w:ascii="Times New Roman" w:eastAsia="仿宋" w:hint="eastAsia"/>
          <w:sz w:val="24"/>
          <w:szCs w:val="24"/>
        </w:rPr>
        <w:t>水立盛热熔胶</w:t>
      </w:r>
      <w:proofErr w:type="gramEnd"/>
      <w:r>
        <w:rPr>
          <w:rFonts w:ascii="Times New Roman" w:eastAsia="仿宋" w:hint="eastAsia"/>
          <w:sz w:val="24"/>
          <w:szCs w:val="24"/>
        </w:rPr>
        <w:t>厂、中山金诚粘合剂有限公司（定力高）、克力宝胶粘剂（北京）有限公司、汉高（中国）投资有限公司、</w:t>
      </w:r>
      <w:proofErr w:type="gramStart"/>
      <w:r>
        <w:rPr>
          <w:rFonts w:ascii="Times New Roman" w:eastAsia="仿宋" w:hint="eastAsia"/>
          <w:sz w:val="24"/>
          <w:szCs w:val="24"/>
        </w:rPr>
        <w:t>太</w:t>
      </w:r>
      <w:proofErr w:type="gramEnd"/>
      <w:r>
        <w:rPr>
          <w:rFonts w:ascii="Times New Roman" w:eastAsia="仿宋" w:hint="eastAsia"/>
          <w:sz w:val="24"/>
          <w:szCs w:val="24"/>
        </w:rPr>
        <w:t>尔化工（南京）有限公司</w:t>
      </w:r>
      <w:r>
        <w:rPr>
          <w:rFonts w:ascii="Times New Roman" w:eastAsia="仿宋" w:hint="eastAsia"/>
          <w:color w:val="000000"/>
          <w:sz w:val="24"/>
          <w:szCs w:val="24"/>
        </w:rPr>
        <w:t>。</w:t>
      </w:r>
    </w:p>
    <w:p w:rsidR="0026767D" w:rsidRDefault="00CD0D41">
      <w:pPr>
        <w:pStyle w:val="af6"/>
        <w:spacing w:before="156" w:after="156"/>
        <w:rPr>
          <w:rFonts w:ascii="Times New Roman" w:hAnsi="Times New Roman"/>
        </w:rPr>
      </w:pPr>
      <w:r w:rsidRPr="007947D6">
        <w:rPr>
          <w:rFonts w:ascii="Times New Roman" w:hAnsi="Times New Roman"/>
        </w:rPr>
        <w:t xml:space="preserve">2. </w:t>
      </w:r>
      <w:r w:rsidRPr="007947D6">
        <w:rPr>
          <w:rFonts w:ascii="Times New Roman" w:hAnsi="Times New Roman"/>
        </w:rPr>
        <w:t>制定意义</w:t>
      </w:r>
    </w:p>
    <w:p w:rsidR="0026767D" w:rsidRPr="007947D6" w:rsidRDefault="00CD0D41">
      <w:pPr>
        <w:pStyle w:val="af6"/>
        <w:spacing w:before="156" w:after="156"/>
        <w:ind w:firstLineChars="200" w:firstLine="480"/>
        <w:rPr>
          <w:rFonts w:ascii="Times New Roman" w:hAnsi="Times New Roman"/>
          <w:b w:val="0"/>
          <w:bCs w:val="0"/>
          <w:sz w:val="24"/>
          <w:szCs w:val="24"/>
        </w:rPr>
      </w:pPr>
      <w:r w:rsidRPr="007947D6">
        <w:rPr>
          <w:rFonts w:ascii="Times New Roman" w:hAnsi="Times New Roman" w:hint="eastAsia"/>
          <w:b w:val="0"/>
          <w:bCs w:val="0"/>
          <w:sz w:val="24"/>
          <w:szCs w:val="24"/>
        </w:rPr>
        <w:t>近年来，定制家居行业的规模不断扩大，定制家具已经走进了许多人的家庭中。家具生产过程中的包括板材饰面、开料、打孔、封边、包装等步骤。其中封边除了包裹裸露的人造板基材，提高家具的视觉美感外；还能在一定程度上阻隔空气中的潮湿空气渗入基材，造成基材发胀或发霉等现象，影响板材使用寿命。</w:t>
      </w:r>
    </w:p>
    <w:p w:rsidR="0026767D" w:rsidRPr="007947D6" w:rsidRDefault="00CD0D41">
      <w:pPr>
        <w:pStyle w:val="af6"/>
        <w:spacing w:before="156" w:after="156"/>
        <w:ind w:firstLineChars="200" w:firstLine="480"/>
        <w:rPr>
          <w:rFonts w:ascii="Times New Roman" w:hAnsi="Times New Roman"/>
          <w:b w:val="0"/>
          <w:bCs w:val="0"/>
          <w:sz w:val="24"/>
          <w:szCs w:val="24"/>
        </w:rPr>
      </w:pPr>
      <w:r w:rsidRPr="007947D6">
        <w:rPr>
          <w:rFonts w:ascii="Times New Roman" w:hAnsi="Times New Roman" w:hint="eastAsia"/>
          <w:b w:val="0"/>
          <w:bCs w:val="0"/>
          <w:sz w:val="24"/>
          <w:szCs w:val="24"/>
        </w:rPr>
        <w:t>但目前人造板、家具相关产品的国家标准或行业标准中均未规范封边板的技术要求或理化性能，封边质量的高低难以考核，容易导致家具制品因封边质量低而产生客</w:t>
      </w:r>
      <w:r w:rsidRPr="007947D6">
        <w:rPr>
          <w:rFonts w:ascii="Times New Roman" w:hAnsi="Times New Roman" w:hint="eastAsia"/>
          <w:b w:val="0"/>
          <w:bCs w:val="0"/>
          <w:sz w:val="24"/>
          <w:szCs w:val="24"/>
        </w:rPr>
        <w:lastRenderedPageBreak/>
        <w:t>户投诉，影响企业利益和企业形象。</w:t>
      </w:r>
    </w:p>
    <w:p w:rsidR="0026767D" w:rsidRPr="007947D6" w:rsidRDefault="00CD0D41">
      <w:pPr>
        <w:pStyle w:val="af6"/>
        <w:spacing w:before="156" w:after="156"/>
        <w:ind w:firstLineChars="200" w:firstLine="480"/>
        <w:rPr>
          <w:rFonts w:ascii="Times New Roman" w:hAnsi="Times New Roman"/>
          <w:b w:val="0"/>
          <w:bCs w:val="0"/>
          <w:sz w:val="24"/>
          <w:szCs w:val="24"/>
        </w:rPr>
      </w:pPr>
      <w:r w:rsidRPr="007947D6">
        <w:rPr>
          <w:rFonts w:ascii="Times New Roman" w:hAnsi="Times New Roman" w:hint="eastAsia"/>
          <w:b w:val="0"/>
          <w:bCs w:val="0"/>
          <w:sz w:val="24"/>
          <w:szCs w:val="24"/>
        </w:rPr>
        <w:t>因此亟需制订衡量封边质量（包括基材与封边带胶接强度、封边密闭性、板件抵御环境稳定性）的相关标准，并规范相关的检测项目和性能要求，进而引导封边板封边质量的提升，进一步推动定制家居行业蓬勃健康发展。</w:t>
      </w:r>
    </w:p>
    <w:p w:rsidR="0026767D" w:rsidRDefault="00CD0D41">
      <w:pPr>
        <w:pStyle w:val="af6"/>
        <w:spacing w:before="156" w:after="156"/>
        <w:rPr>
          <w:rFonts w:ascii="Times New Roman" w:hAnsi="Times New Roman"/>
        </w:rPr>
      </w:pPr>
      <w:r>
        <w:rPr>
          <w:rFonts w:ascii="Times New Roman" w:hAnsi="Times New Roman"/>
        </w:rPr>
        <w:t xml:space="preserve">3. </w:t>
      </w:r>
      <w:r>
        <w:rPr>
          <w:rFonts w:ascii="Times New Roman" w:hAnsi="Times New Roman"/>
        </w:rPr>
        <w:t>起草小组的组建</w:t>
      </w:r>
    </w:p>
    <w:p w:rsidR="0026767D" w:rsidRDefault="00CD0D41">
      <w:pPr>
        <w:pStyle w:val="afb"/>
        <w:tabs>
          <w:tab w:val="center" w:pos="4201"/>
          <w:tab w:val="right" w:leader="dot" w:pos="9298"/>
        </w:tabs>
        <w:spacing w:line="360" w:lineRule="auto"/>
        <w:ind w:firstLine="480"/>
        <w:rPr>
          <w:rFonts w:ascii="Times New Roman" w:eastAsia="仿宋"/>
          <w:sz w:val="24"/>
        </w:rPr>
      </w:pPr>
      <w:r>
        <w:rPr>
          <w:rFonts w:ascii="Times New Roman" w:eastAsia="仿宋"/>
          <w:sz w:val="24"/>
        </w:rPr>
        <w:t>本标准起草小组于</w:t>
      </w:r>
      <w:r w:rsidRPr="0007503A">
        <w:rPr>
          <w:rFonts w:ascii="Times New Roman" w:eastAsia="仿宋" w:hint="eastAsia"/>
          <w:sz w:val="24"/>
        </w:rPr>
        <w:t>20</w:t>
      </w:r>
      <w:r w:rsidRPr="0007503A">
        <w:rPr>
          <w:rFonts w:ascii="Times New Roman" w:eastAsia="仿宋"/>
          <w:sz w:val="24"/>
        </w:rPr>
        <w:t>2</w:t>
      </w:r>
      <w:r w:rsidR="003A743D" w:rsidRPr="0007503A">
        <w:rPr>
          <w:rFonts w:ascii="Times New Roman" w:eastAsia="仿宋"/>
          <w:sz w:val="24"/>
        </w:rPr>
        <w:t>0</w:t>
      </w:r>
      <w:r w:rsidRPr="0007503A">
        <w:rPr>
          <w:rFonts w:ascii="Times New Roman" w:eastAsia="仿宋"/>
          <w:sz w:val="24"/>
        </w:rPr>
        <w:t>年</w:t>
      </w:r>
      <w:r w:rsidR="003A743D" w:rsidRPr="0007503A">
        <w:rPr>
          <w:rFonts w:ascii="Times New Roman" w:eastAsia="仿宋"/>
          <w:sz w:val="24"/>
        </w:rPr>
        <w:t>5</w:t>
      </w:r>
      <w:r w:rsidRPr="0007503A">
        <w:rPr>
          <w:rFonts w:ascii="Times New Roman" w:eastAsia="仿宋"/>
          <w:sz w:val="24"/>
        </w:rPr>
        <w:t>月</w:t>
      </w:r>
      <w:r>
        <w:rPr>
          <w:rFonts w:ascii="Times New Roman" w:eastAsia="仿宋"/>
          <w:sz w:val="24"/>
        </w:rPr>
        <w:t>组建。</w:t>
      </w:r>
      <w:r>
        <w:rPr>
          <w:rFonts w:ascii="Times New Roman" w:eastAsia="仿宋" w:hint="eastAsia"/>
          <w:sz w:val="24"/>
        </w:rPr>
        <w:t>由索菲亚家居股份有限公司、索菲亚家居湖北有限公司、索菲亚家居成都有限公司、中国林业科学院木材工业研究所、</w:t>
      </w:r>
      <w:proofErr w:type="gramStart"/>
      <w:r>
        <w:rPr>
          <w:rFonts w:ascii="Times New Roman" w:eastAsia="仿宋" w:hint="eastAsia"/>
          <w:sz w:val="24"/>
        </w:rPr>
        <w:t>优沃德</w:t>
      </w:r>
      <w:proofErr w:type="gramEnd"/>
      <w:r>
        <w:rPr>
          <w:rFonts w:ascii="Times New Roman" w:eastAsia="仿宋" w:hint="eastAsia"/>
          <w:sz w:val="24"/>
        </w:rPr>
        <w:t>(</w:t>
      </w:r>
      <w:r>
        <w:rPr>
          <w:rFonts w:ascii="Times New Roman" w:eastAsia="仿宋" w:hint="eastAsia"/>
          <w:sz w:val="24"/>
        </w:rPr>
        <w:t>北京</w:t>
      </w:r>
      <w:r>
        <w:rPr>
          <w:rFonts w:ascii="Times New Roman" w:eastAsia="仿宋" w:hint="eastAsia"/>
          <w:sz w:val="24"/>
        </w:rPr>
        <w:t>)</w:t>
      </w:r>
      <w:r>
        <w:rPr>
          <w:rFonts w:ascii="Times New Roman" w:eastAsia="仿宋" w:hint="eastAsia"/>
          <w:sz w:val="24"/>
        </w:rPr>
        <w:t>粘合剂有限公司、波</w:t>
      </w:r>
      <w:proofErr w:type="gramStart"/>
      <w:r>
        <w:rPr>
          <w:rFonts w:ascii="Times New Roman" w:eastAsia="仿宋" w:hint="eastAsia"/>
          <w:sz w:val="24"/>
        </w:rPr>
        <w:t>士胶</w:t>
      </w:r>
      <w:r>
        <w:rPr>
          <w:rFonts w:ascii="Times New Roman" w:eastAsia="仿宋" w:hint="eastAsia"/>
          <w:sz w:val="24"/>
        </w:rPr>
        <w:t>(</w:t>
      </w:r>
      <w:proofErr w:type="gramEnd"/>
      <w:r>
        <w:rPr>
          <w:rFonts w:ascii="Times New Roman" w:eastAsia="仿宋" w:hint="eastAsia"/>
          <w:sz w:val="24"/>
        </w:rPr>
        <w:t>上海</w:t>
      </w:r>
      <w:r>
        <w:rPr>
          <w:rFonts w:ascii="Times New Roman" w:eastAsia="仿宋" w:hint="eastAsia"/>
          <w:sz w:val="24"/>
        </w:rPr>
        <w:t>)</w:t>
      </w:r>
      <w:r>
        <w:rPr>
          <w:rFonts w:ascii="Times New Roman" w:eastAsia="仿宋" w:hint="eastAsia"/>
          <w:sz w:val="24"/>
        </w:rPr>
        <w:t>管理有限公司、东莞市华立实业股份有限公司、上海路嘉胶粘剂有限公司、东莞欧德雅装饰材料有限公司、江苏吉福新材料股份有限公司、重庆韩拓科技有限公司、佛山市南海区里</w:t>
      </w:r>
      <w:proofErr w:type="gramStart"/>
      <w:r>
        <w:rPr>
          <w:rFonts w:ascii="Times New Roman" w:eastAsia="仿宋" w:hint="eastAsia"/>
          <w:sz w:val="24"/>
        </w:rPr>
        <w:t>水立盛热熔胶</w:t>
      </w:r>
      <w:proofErr w:type="gramEnd"/>
      <w:r>
        <w:rPr>
          <w:rFonts w:ascii="Times New Roman" w:eastAsia="仿宋" w:hint="eastAsia"/>
          <w:sz w:val="24"/>
        </w:rPr>
        <w:t>厂、中山金诚粘合剂有限公司（定力高）、克力宝胶粘剂（北京）有限公司、汉高（中国）投资有限公司、</w:t>
      </w:r>
      <w:proofErr w:type="gramStart"/>
      <w:r>
        <w:rPr>
          <w:rFonts w:ascii="Times New Roman" w:eastAsia="仿宋" w:hint="eastAsia"/>
          <w:sz w:val="24"/>
        </w:rPr>
        <w:t>太</w:t>
      </w:r>
      <w:proofErr w:type="gramEnd"/>
      <w:r>
        <w:rPr>
          <w:rFonts w:ascii="Times New Roman" w:eastAsia="仿宋" w:hint="eastAsia"/>
          <w:sz w:val="24"/>
        </w:rPr>
        <w:t>尔化工（南京）有限公司</w:t>
      </w:r>
      <w:r>
        <w:rPr>
          <w:rFonts w:ascii="Times New Roman" w:eastAsia="仿宋" w:hint="eastAsia"/>
          <w:sz w:val="24"/>
          <w:szCs w:val="24"/>
        </w:rPr>
        <w:t>共同组</w:t>
      </w:r>
      <w:r>
        <w:rPr>
          <w:rFonts w:ascii="Times New Roman" w:eastAsia="仿宋"/>
          <w:sz w:val="24"/>
          <w:szCs w:val="24"/>
        </w:rPr>
        <w:t>成</w:t>
      </w:r>
      <w:r>
        <w:rPr>
          <w:rFonts w:ascii="Times New Roman" w:eastAsia="仿宋" w:hint="eastAsia"/>
          <w:sz w:val="24"/>
        </w:rPr>
        <w:t>。</w:t>
      </w:r>
      <w:r w:rsidRPr="0007503A">
        <w:rPr>
          <w:rFonts w:ascii="Times New Roman" w:eastAsia="仿宋" w:hint="eastAsia"/>
          <w:sz w:val="24"/>
        </w:rPr>
        <w:t>20</w:t>
      </w:r>
      <w:r w:rsidR="003A743D" w:rsidRPr="0007503A">
        <w:rPr>
          <w:rFonts w:ascii="Times New Roman" w:eastAsia="仿宋"/>
          <w:sz w:val="24"/>
        </w:rPr>
        <w:t>20</w:t>
      </w:r>
      <w:r w:rsidRPr="0007503A">
        <w:rPr>
          <w:rFonts w:ascii="Times New Roman" w:eastAsia="仿宋" w:hint="eastAsia"/>
          <w:sz w:val="24"/>
        </w:rPr>
        <w:t>年</w:t>
      </w:r>
      <w:r w:rsidRPr="0007503A">
        <w:rPr>
          <w:rFonts w:ascii="Times New Roman" w:eastAsia="仿宋" w:hint="eastAsia"/>
          <w:sz w:val="24"/>
        </w:rPr>
        <w:t>11</w:t>
      </w:r>
      <w:r w:rsidRPr="0007503A">
        <w:rPr>
          <w:rFonts w:ascii="Times New Roman" w:eastAsia="仿宋" w:hint="eastAsia"/>
          <w:sz w:val="24"/>
        </w:rPr>
        <w:t>月</w:t>
      </w:r>
      <w:r>
        <w:rPr>
          <w:rFonts w:ascii="Times New Roman" w:eastAsia="仿宋" w:hint="eastAsia"/>
          <w:sz w:val="24"/>
        </w:rPr>
        <w:t>起草小组一起向</w:t>
      </w:r>
      <w:bookmarkStart w:id="0" w:name="OLE_LINK1"/>
      <w:r>
        <w:rPr>
          <w:rFonts w:ascii="Times New Roman" w:eastAsia="仿宋"/>
          <w:sz w:val="24"/>
        </w:rPr>
        <w:t>中国林产工业协会</w:t>
      </w:r>
      <w:r>
        <w:rPr>
          <w:rFonts w:ascii="Times New Roman" w:eastAsia="仿宋" w:hint="eastAsia"/>
          <w:sz w:val="24"/>
        </w:rPr>
        <w:t>标</w:t>
      </w:r>
      <w:r>
        <w:rPr>
          <w:rFonts w:ascii="Times New Roman" w:eastAsia="仿宋"/>
          <w:sz w:val="24"/>
        </w:rPr>
        <w:t>准化委员</w:t>
      </w:r>
      <w:r>
        <w:rPr>
          <w:rFonts w:ascii="Times New Roman" w:eastAsia="仿宋" w:hint="eastAsia"/>
          <w:sz w:val="24"/>
        </w:rPr>
        <w:t>会</w:t>
      </w:r>
      <w:bookmarkEnd w:id="0"/>
      <w:r>
        <w:rPr>
          <w:rFonts w:ascii="Times New Roman" w:eastAsia="仿宋"/>
          <w:sz w:val="24"/>
        </w:rPr>
        <w:t>提出</w:t>
      </w:r>
      <w:r>
        <w:rPr>
          <w:rFonts w:ascii="Times New Roman" w:eastAsia="仿宋" w:hint="eastAsia"/>
          <w:sz w:val="24"/>
        </w:rPr>
        <w:t>《人造板定制家居板件封边质量要求</w:t>
      </w:r>
      <w:r>
        <w:rPr>
          <w:rFonts w:ascii="Times New Roman" w:eastAsia="仿宋"/>
          <w:sz w:val="24"/>
        </w:rPr>
        <w:t>》</w:t>
      </w:r>
      <w:r>
        <w:rPr>
          <w:rFonts w:ascii="Times New Roman" w:eastAsia="仿宋" w:hint="eastAsia"/>
          <w:sz w:val="24"/>
        </w:rPr>
        <w:t>团</w:t>
      </w:r>
      <w:r>
        <w:rPr>
          <w:rFonts w:ascii="Times New Roman" w:eastAsia="仿宋"/>
          <w:sz w:val="24"/>
        </w:rPr>
        <w:t>体标准立项申请。</w:t>
      </w:r>
    </w:p>
    <w:p w:rsidR="0026767D" w:rsidRDefault="00CD0D41">
      <w:pPr>
        <w:spacing w:line="360" w:lineRule="auto"/>
        <w:ind w:firstLineChars="200" w:firstLine="480"/>
        <w:rPr>
          <w:rFonts w:eastAsia="仿宋"/>
          <w:sz w:val="24"/>
        </w:rPr>
      </w:pPr>
      <w:r>
        <w:rPr>
          <w:rFonts w:eastAsia="仿宋"/>
          <w:sz w:val="24"/>
        </w:rPr>
        <w:t>2021</w:t>
      </w:r>
      <w:r>
        <w:rPr>
          <w:rFonts w:eastAsia="仿宋" w:hint="eastAsia"/>
          <w:sz w:val="24"/>
        </w:rPr>
        <w:t>年</w:t>
      </w:r>
      <w:r>
        <w:rPr>
          <w:rFonts w:eastAsia="仿宋"/>
          <w:sz w:val="24"/>
        </w:rPr>
        <w:t>3</w:t>
      </w:r>
      <w:r>
        <w:rPr>
          <w:rFonts w:eastAsia="仿宋" w:hint="eastAsia"/>
          <w:sz w:val="24"/>
        </w:rPr>
        <w:t>月</w:t>
      </w:r>
      <w:r>
        <w:rPr>
          <w:rFonts w:eastAsia="仿宋"/>
          <w:sz w:val="24"/>
        </w:rPr>
        <w:t>中国林产工业协会</w:t>
      </w:r>
      <w:r>
        <w:rPr>
          <w:rFonts w:eastAsia="仿宋" w:hint="eastAsia"/>
          <w:sz w:val="24"/>
        </w:rPr>
        <w:t>标</w:t>
      </w:r>
      <w:r>
        <w:rPr>
          <w:rFonts w:eastAsia="仿宋"/>
          <w:sz w:val="24"/>
        </w:rPr>
        <w:t>准化委员</w:t>
      </w:r>
      <w:r>
        <w:rPr>
          <w:rFonts w:eastAsia="仿宋" w:hint="eastAsia"/>
          <w:sz w:val="24"/>
        </w:rPr>
        <w:t>会召</w:t>
      </w:r>
      <w:r>
        <w:rPr>
          <w:rFonts w:eastAsia="仿宋"/>
          <w:sz w:val="24"/>
        </w:rPr>
        <w:t>开标准立项</w:t>
      </w:r>
      <w:r>
        <w:rPr>
          <w:rFonts w:eastAsia="仿宋" w:hint="eastAsia"/>
          <w:sz w:val="24"/>
        </w:rPr>
        <w:t>评</w:t>
      </w:r>
      <w:r>
        <w:rPr>
          <w:rFonts w:eastAsia="仿宋"/>
          <w:sz w:val="24"/>
        </w:rPr>
        <w:t>审会，并于</w:t>
      </w:r>
      <w:r>
        <w:rPr>
          <w:rFonts w:eastAsia="仿宋"/>
          <w:sz w:val="24"/>
        </w:rPr>
        <w:t>4</w:t>
      </w:r>
      <w:r>
        <w:rPr>
          <w:rFonts w:eastAsia="仿宋" w:hint="eastAsia"/>
          <w:sz w:val="24"/>
        </w:rPr>
        <w:t>月</w:t>
      </w:r>
      <w:r>
        <w:rPr>
          <w:rFonts w:eastAsia="仿宋"/>
          <w:sz w:val="24"/>
        </w:rPr>
        <w:t>1</w:t>
      </w:r>
      <w:r>
        <w:rPr>
          <w:rFonts w:eastAsia="仿宋" w:hint="eastAsia"/>
          <w:sz w:val="24"/>
        </w:rPr>
        <w:t>日</w:t>
      </w:r>
      <w:r>
        <w:rPr>
          <w:rFonts w:eastAsia="仿宋"/>
          <w:sz w:val="24"/>
        </w:rPr>
        <w:t>发文批准立项</w:t>
      </w:r>
      <w:r>
        <w:rPr>
          <w:rFonts w:eastAsia="仿宋" w:hint="eastAsia"/>
          <w:sz w:val="24"/>
        </w:rPr>
        <w:t>申请</w:t>
      </w:r>
      <w:r>
        <w:rPr>
          <w:rFonts w:eastAsia="仿宋"/>
          <w:sz w:val="24"/>
        </w:rPr>
        <w:t>（</w:t>
      </w:r>
      <w:proofErr w:type="gramStart"/>
      <w:r>
        <w:rPr>
          <w:rFonts w:eastAsia="仿宋"/>
          <w:sz w:val="24"/>
        </w:rPr>
        <w:t>林产协标【</w:t>
      </w:r>
      <w:r>
        <w:rPr>
          <w:rFonts w:eastAsia="仿宋" w:hint="eastAsia"/>
          <w:sz w:val="24"/>
        </w:rPr>
        <w:t>20</w:t>
      </w:r>
      <w:r>
        <w:rPr>
          <w:rFonts w:eastAsia="仿宋"/>
          <w:sz w:val="24"/>
        </w:rPr>
        <w:t>21</w:t>
      </w:r>
      <w:r>
        <w:rPr>
          <w:rFonts w:eastAsia="仿宋" w:hint="eastAsia"/>
          <w:sz w:val="24"/>
        </w:rPr>
        <w:t>】</w:t>
      </w:r>
      <w:proofErr w:type="gramEnd"/>
      <w:r>
        <w:rPr>
          <w:rFonts w:eastAsia="仿宋" w:hint="eastAsia"/>
          <w:sz w:val="24"/>
        </w:rPr>
        <w:t>1</w:t>
      </w:r>
      <w:r>
        <w:rPr>
          <w:rFonts w:eastAsia="仿宋"/>
          <w:sz w:val="24"/>
        </w:rPr>
        <w:t>6</w:t>
      </w:r>
      <w:r>
        <w:rPr>
          <w:rFonts w:eastAsia="仿宋" w:hint="eastAsia"/>
          <w:sz w:val="24"/>
        </w:rPr>
        <w:t>号</w:t>
      </w:r>
      <w:r>
        <w:rPr>
          <w:rFonts w:eastAsia="仿宋"/>
          <w:sz w:val="24"/>
        </w:rPr>
        <w:t>）。</w:t>
      </w:r>
    </w:p>
    <w:p w:rsidR="0026767D" w:rsidRDefault="00CD0D41">
      <w:pPr>
        <w:spacing w:line="360" w:lineRule="auto"/>
        <w:ind w:firstLineChars="200" w:firstLine="480"/>
        <w:rPr>
          <w:rFonts w:eastAsia="仿宋"/>
          <w:sz w:val="24"/>
        </w:rPr>
      </w:pPr>
      <w:r>
        <w:rPr>
          <w:rFonts w:eastAsia="仿宋" w:hint="eastAsia"/>
          <w:sz w:val="24"/>
        </w:rPr>
        <w:t>标准立项后，起草小组针对各起草单位情况，对相关人员在标准制定过程中的工作进行了明确分工，具体情况如下：</w:t>
      </w:r>
    </w:p>
    <w:p w:rsidR="0026767D" w:rsidRDefault="00CD0D41" w:rsidP="0007503A">
      <w:pPr>
        <w:pStyle w:val="afb"/>
        <w:tabs>
          <w:tab w:val="center" w:pos="4201"/>
          <w:tab w:val="right" w:leader="dot" w:pos="9298"/>
        </w:tabs>
        <w:spacing w:beforeLines="50" w:before="156" w:afterLines="50" w:after="156" w:line="360" w:lineRule="auto"/>
        <w:ind w:firstLine="480"/>
        <w:rPr>
          <w:rFonts w:ascii="Times New Roman" w:eastAsia="仿宋"/>
          <w:sz w:val="24"/>
          <w:szCs w:val="24"/>
        </w:rPr>
      </w:pPr>
      <w:r>
        <w:rPr>
          <w:rFonts w:ascii="Times New Roman" w:eastAsia="仿宋" w:hint="eastAsia"/>
          <w:sz w:val="24"/>
        </w:rPr>
        <w:t>主要起草人：</w:t>
      </w:r>
      <w:r w:rsidR="003A743D" w:rsidRPr="003A743D">
        <w:rPr>
          <w:rFonts w:ascii="Times New Roman" w:eastAsia="仿宋" w:hint="eastAsia"/>
          <w:sz w:val="24"/>
          <w:szCs w:val="24"/>
        </w:rPr>
        <w:t>张挺、王海东、林秋兰、李新兵、张博、陈所宁、罗韦</w:t>
      </w:r>
      <w:proofErr w:type="gramStart"/>
      <w:r w:rsidR="003A743D" w:rsidRPr="003A743D">
        <w:rPr>
          <w:rFonts w:ascii="Times New Roman" w:eastAsia="仿宋" w:hint="eastAsia"/>
          <w:sz w:val="24"/>
          <w:szCs w:val="24"/>
        </w:rPr>
        <w:t>玮</w:t>
      </w:r>
      <w:proofErr w:type="gramEnd"/>
      <w:r w:rsidR="003A743D" w:rsidRPr="003A743D">
        <w:rPr>
          <w:rFonts w:ascii="Times New Roman" w:eastAsia="仿宋" w:hint="eastAsia"/>
          <w:sz w:val="24"/>
          <w:szCs w:val="24"/>
        </w:rPr>
        <w:t>、郑智华、李锦龙、</w:t>
      </w:r>
      <w:r w:rsidR="003A743D">
        <w:rPr>
          <w:rFonts w:ascii="Times New Roman" w:eastAsia="仿宋" w:hint="eastAsia"/>
          <w:sz w:val="24"/>
          <w:szCs w:val="24"/>
        </w:rPr>
        <w:t>阮</w:t>
      </w:r>
      <w:r w:rsidR="003A743D" w:rsidRPr="003A743D">
        <w:rPr>
          <w:rFonts w:ascii="Times New Roman" w:eastAsia="仿宋" w:hint="eastAsia"/>
          <w:sz w:val="24"/>
          <w:szCs w:val="24"/>
        </w:rPr>
        <w:t>君冰、王有来、刘彬、陈胜、杨浩春</w:t>
      </w:r>
      <w:r w:rsidR="003A743D">
        <w:rPr>
          <w:rFonts w:ascii="Times New Roman" w:eastAsia="仿宋" w:hint="eastAsia"/>
          <w:sz w:val="24"/>
          <w:szCs w:val="24"/>
        </w:rPr>
        <w:t>、龚建钊、王冲、吕斌、贾东宇、聂志勤、赵胜付、谢志昆、凌万青、谢俊峰、葛亚、李卫明、李一龙、赵晓云、杜庆平、赵峰、吴海丽</w:t>
      </w:r>
    </w:p>
    <w:p w:rsidR="0026767D" w:rsidRDefault="003A743D">
      <w:pPr>
        <w:spacing w:before="50" w:after="50" w:line="360" w:lineRule="auto"/>
        <w:ind w:firstLineChars="200" w:firstLine="480"/>
        <w:rPr>
          <w:rFonts w:eastAsia="仿宋"/>
          <w:sz w:val="24"/>
          <w:highlight w:val="yellow"/>
        </w:rPr>
      </w:pPr>
      <w:r w:rsidRPr="003A743D">
        <w:rPr>
          <w:rFonts w:eastAsia="仿宋" w:hint="eastAsia"/>
          <w:sz w:val="24"/>
        </w:rPr>
        <w:t>张挺</w:t>
      </w:r>
      <w:r w:rsidR="00CD0D41" w:rsidRPr="003A743D">
        <w:rPr>
          <w:rFonts w:eastAsia="仿宋" w:hint="eastAsia"/>
          <w:sz w:val="24"/>
        </w:rPr>
        <w:t>：项目负责人及支撑工作。</w:t>
      </w:r>
    </w:p>
    <w:p w:rsidR="003A743D" w:rsidRPr="00DA673E" w:rsidRDefault="003A743D" w:rsidP="003A743D">
      <w:pPr>
        <w:spacing w:before="50" w:after="50" w:line="360" w:lineRule="auto"/>
        <w:ind w:firstLineChars="200" w:firstLine="480"/>
        <w:rPr>
          <w:rFonts w:eastAsia="仿宋"/>
          <w:sz w:val="24"/>
        </w:rPr>
      </w:pPr>
      <w:r w:rsidRPr="00DA673E">
        <w:rPr>
          <w:rFonts w:eastAsia="仿宋" w:hint="eastAsia"/>
          <w:sz w:val="24"/>
        </w:rPr>
        <w:t>王海东、龚建钊、王冲、李新兵、郑智华：技术负责人，主要负责计划安排、实施安排、技术把关等工作。</w:t>
      </w:r>
    </w:p>
    <w:p w:rsidR="0026767D" w:rsidRDefault="003A743D">
      <w:pPr>
        <w:spacing w:before="50" w:after="50" w:line="360" w:lineRule="auto"/>
        <w:ind w:firstLineChars="200" w:firstLine="480"/>
        <w:rPr>
          <w:rFonts w:eastAsia="仿宋"/>
          <w:sz w:val="24"/>
          <w:highlight w:val="yellow"/>
        </w:rPr>
      </w:pPr>
      <w:r w:rsidRPr="00DA673E">
        <w:rPr>
          <w:rFonts w:eastAsia="仿宋" w:hint="eastAsia"/>
          <w:sz w:val="24"/>
        </w:rPr>
        <w:t>刘彬、陈胜、张博、杨浩春、</w:t>
      </w:r>
      <w:r>
        <w:rPr>
          <w:rFonts w:eastAsia="仿宋" w:hint="eastAsia"/>
          <w:sz w:val="24"/>
        </w:rPr>
        <w:t>阮</w:t>
      </w:r>
      <w:r w:rsidRPr="003A743D">
        <w:rPr>
          <w:rFonts w:eastAsia="仿宋" w:hint="eastAsia"/>
          <w:sz w:val="24"/>
        </w:rPr>
        <w:t>君冰、王有来、</w:t>
      </w:r>
      <w:r w:rsidRPr="00DA673E">
        <w:rPr>
          <w:rFonts w:eastAsia="仿宋" w:hint="eastAsia"/>
          <w:sz w:val="24"/>
        </w:rPr>
        <w:t>陈所宁、林秋兰、李锦龙</w:t>
      </w:r>
      <w:r w:rsidR="00CD0D41" w:rsidRPr="003A743D">
        <w:rPr>
          <w:rFonts w:eastAsia="仿宋" w:hint="eastAsia"/>
          <w:sz w:val="24"/>
        </w:rPr>
        <w:t>：负责项目计划安排、实施安排等工作</w:t>
      </w:r>
    </w:p>
    <w:p w:rsidR="0026767D" w:rsidRDefault="003A743D">
      <w:pPr>
        <w:spacing w:before="50" w:after="50" w:line="360" w:lineRule="auto"/>
        <w:ind w:firstLineChars="200" w:firstLine="480"/>
        <w:rPr>
          <w:rFonts w:eastAsia="仿宋"/>
          <w:sz w:val="24"/>
          <w:highlight w:val="yellow"/>
        </w:rPr>
      </w:pPr>
      <w:r>
        <w:rPr>
          <w:rFonts w:eastAsia="仿宋" w:hint="eastAsia"/>
          <w:sz w:val="24"/>
        </w:rPr>
        <w:t>吕斌、贾东宇、聂志勤、赵胜付、谢志昆、凌万青、谢俊峰、葛亚、李卫明、李</w:t>
      </w:r>
      <w:r>
        <w:rPr>
          <w:rFonts w:eastAsia="仿宋" w:hint="eastAsia"/>
          <w:sz w:val="24"/>
        </w:rPr>
        <w:lastRenderedPageBreak/>
        <w:t>一龙、赵晓云、杜庆平、赵峰、吴海丽、罗韦</w:t>
      </w:r>
      <w:proofErr w:type="gramStart"/>
      <w:r>
        <w:rPr>
          <w:rFonts w:eastAsia="仿宋" w:hint="eastAsia"/>
          <w:sz w:val="24"/>
        </w:rPr>
        <w:t>玮</w:t>
      </w:r>
      <w:proofErr w:type="gramEnd"/>
      <w:r w:rsidR="00CD0D41" w:rsidRPr="003A743D">
        <w:rPr>
          <w:rFonts w:eastAsia="仿宋" w:hint="eastAsia"/>
          <w:sz w:val="24"/>
        </w:rPr>
        <w:t>：标准资料调研，仪器设备调研、准备与调试，验证实验实施准备，物理性能测定及甲醛试验，标准文本及编制说明等技术文件的起草等相关工作。</w:t>
      </w:r>
    </w:p>
    <w:p w:rsidR="0026767D" w:rsidRDefault="00CD0D41">
      <w:pPr>
        <w:pStyle w:val="af6"/>
        <w:spacing w:before="156" w:after="156"/>
        <w:rPr>
          <w:rFonts w:ascii="Times New Roman" w:hAnsi="Times New Roman"/>
        </w:rPr>
      </w:pPr>
      <w:r w:rsidRPr="0007503A">
        <w:rPr>
          <w:rFonts w:ascii="Times New Roman" w:hAnsi="Times New Roman"/>
        </w:rPr>
        <w:t xml:space="preserve">4. </w:t>
      </w:r>
      <w:r w:rsidRPr="0007503A">
        <w:rPr>
          <w:rFonts w:ascii="Times New Roman" w:hAnsi="Times New Roman"/>
        </w:rPr>
        <w:t>主要工作过程</w:t>
      </w:r>
    </w:p>
    <w:p w:rsidR="0026767D" w:rsidRDefault="00CD0D41">
      <w:pPr>
        <w:pStyle w:val="af4"/>
        <w:spacing w:before="156" w:after="156"/>
        <w:rPr>
          <w:rFonts w:ascii="Times New Roman" w:hAnsi="Times New Roman"/>
        </w:rPr>
      </w:pPr>
      <w:r>
        <w:rPr>
          <w:rFonts w:ascii="Times New Roman" w:hAnsi="Times New Roman" w:hint="eastAsia"/>
        </w:rPr>
        <w:t>4.1</w:t>
      </w:r>
      <w:r>
        <w:rPr>
          <w:rFonts w:ascii="Times New Roman" w:hAnsi="Times New Roman" w:hint="eastAsia"/>
        </w:rPr>
        <w:t>考察调研</w:t>
      </w:r>
    </w:p>
    <w:p w:rsidR="0026767D" w:rsidRDefault="00CD0D41" w:rsidP="0007503A">
      <w:pPr>
        <w:spacing w:beforeLines="50" w:before="156" w:afterLines="50" w:after="156" w:line="360" w:lineRule="auto"/>
        <w:ind w:firstLineChars="200" w:firstLine="480"/>
        <w:rPr>
          <w:rFonts w:eastAsia="仿宋"/>
          <w:sz w:val="24"/>
        </w:rPr>
      </w:pPr>
      <w:r>
        <w:rPr>
          <w:rFonts w:eastAsia="仿宋" w:hint="eastAsia"/>
          <w:sz w:val="24"/>
        </w:rPr>
        <w:t>本标准立项后，起草小组</w:t>
      </w:r>
      <w:r w:rsidR="000471BC">
        <w:rPr>
          <w:rFonts w:eastAsia="仿宋" w:hint="eastAsia"/>
          <w:sz w:val="24"/>
        </w:rPr>
        <w:t>立</w:t>
      </w:r>
      <w:r>
        <w:rPr>
          <w:rFonts w:eastAsia="仿宋" w:hint="eastAsia"/>
          <w:sz w:val="24"/>
        </w:rPr>
        <w:t>即开展广泛的市场调研，并研究国际、国内有关</w:t>
      </w:r>
      <w:r w:rsidR="000471BC">
        <w:rPr>
          <w:rFonts w:eastAsia="仿宋" w:hint="eastAsia"/>
          <w:sz w:val="24"/>
        </w:rPr>
        <w:t>封边</w:t>
      </w:r>
      <w:r>
        <w:rPr>
          <w:rFonts w:eastAsia="仿宋" w:hint="eastAsia"/>
          <w:sz w:val="24"/>
        </w:rPr>
        <w:t>板产品的研发技术现状与市场供需状况。</w:t>
      </w:r>
      <w:r w:rsidR="00B220D1">
        <w:rPr>
          <w:rFonts w:eastAsia="仿宋" w:hint="eastAsia"/>
          <w:sz w:val="24"/>
        </w:rPr>
        <w:t>立项批复前，先期工作组</w:t>
      </w:r>
      <w:bookmarkStart w:id="1" w:name="_GoBack"/>
      <w:bookmarkEnd w:id="1"/>
      <w:r>
        <w:rPr>
          <w:rFonts w:eastAsia="仿宋" w:hint="eastAsia"/>
          <w:sz w:val="24"/>
        </w:rPr>
        <w:t>于</w:t>
      </w:r>
      <w:r>
        <w:rPr>
          <w:rFonts w:eastAsia="仿宋" w:hint="eastAsia"/>
          <w:sz w:val="24"/>
        </w:rPr>
        <w:t xml:space="preserve"> 20</w:t>
      </w:r>
      <w:r w:rsidR="000471BC">
        <w:rPr>
          <w:rFonts w:eastAsia="仿宋"/>
          <w:sz w:val="24"/>
        </w:rPr>
        <w:t>20</w:t>
      </w:r>
      <w:r>
        <w:rPr>
          <w:rFonts w:eastAsia="仿宋" w:hint="eastAsia"/>
          <w:sz w:val="24"/>
        </w:rPr>
        <w:t>年</w:t>
      </w:r>
      <w:r>
        <w:rPr>
          <w:rFonts w:eastAsia="仿宋" w:hint="eastAsia"/>
          <w:sz w:val="24"/>
        </w:rPr>
        <w:t xml:space="preserve"> 5</w:t>
      </w:r>
      <w:r>
        <w:rPr>
          <w:rFonts w:eastAsia="仿宋" w:hint="eastAsia"/>
          <w:sz w:val="24"/>
        </w:rPr>
        <w:t>月～</w:t>
      </w:r>
      <w:r>
        <w:rPr>
          <w:rFonts w:eastAsia="仿宋" w:hint="eastAsia"/>
          <w:sz w:val="24"/>
        </w:rPr>
        <w:t>7</w:t>
      </w:r>
      <w:r w:rsidR="000471BC">
        <w:rPr>
          <w:rFonts w:eastAsia="仿宋" w:hint="eastAsia"/>
          <w:sz w:val="24"/>
        </w:rPr>
        <w:t>月</w:t>
      </w:r>
      <w:r>
        <w:rPr>
          <w:rFonts w:eastAsia="仿宋" w:hint="eastAsia"/>
          <w:sz w:val="24"/>
        </w:rPr>
        <w:t>先后走访</w:t>
      </w:r>
      <w:proofErr w:type="gramStart"/>
      <w:r>
        <w:rPr>
          <w:rFonts w:eastAsia="仿宋" w:hint="eastAsia"/>
          <w:sz w:val="24"/>
        </w:rPr>
        <w:t>了</w:t>
      </w:r>
      <w:r w:rsidR="000471BC" w:rsidRPr="000471BC">
        <w:rPr>
          <w:rFonts w:eastAsia="楷体" w:hint="eastAsia"/>
          <w:sz w:val="24"/>
        </w:rPr>
        <w:t>优沃德</w:t>
      </w:r>
      <w:proofErr w:type="gramEnd"/>
      <w:r w:rsidR="000471BC">
        <w:rPr>
          <w:rFonts w:eastAsia="楷体" w:hint="eastAsia"/>
          <w:sz w:val="24"/>
        </w:rPr>
        <w:t>、波士胶、华立实业</w:t>
      </w:r>
      <w:r>
        <w:rPr>
          <w:rFonts w:eastAsia="仿宋" w:hint="eastAsia"/>
          <w:sz w:val="24"/>
        </w:rPr>
        <w:t>等从事</w:t>
      </w:r>
      <w:r w:rsidR="000471BC" w:rsidRPr="000471BC">
        <w:rPr>
          <w:rFonts w:eastAsia="仿宋" w:hint="eastAsia"/>
          <w:sz w:val="24"/>
        </w:rPr>
        <w:t>多家胶粘剂</w:t>
      </w:r>
      <w:r>
        <w:rPr>
          <w:rFonts w:eastAsia="仿宋" w:hint="eastAsia"/>
          <w:sz w:val="24"/>
        </w:rPr>
        <w:t>生产和应用的相关企业，在了解和分析上下游企业需求基础上，确定了标准制定的基本框架。</w:t>
      </w:r>
    </w:p>
    <w:p w:rsidR="0026767D" w:rsidRDefault="00CD0D41" w:rsidP="0007503A">
      <w:pPr>
        <w:spacing w:beforeLines="50" w:before="156" w:afterLines="50" w:after="156" w:line="360" w:lineRule="auto"/>
        <w:ind w:firstLineChars="200" w:firstLine="480"/>
        <w:rPr>
          <w:rFonts w:eastAsia="仿宋"/>
          <w:sz w:val="24"/>
        </w:rPr>
      </w:pPr>
      <w:r>
        <w:rPr>
          <w:rFonts w:eastAsia="仿宋" w:hint="eastAsia"/>
          <w:sz w:val="24"/>
        </w:rPr>
        <w:t>在确定标准框架后，起草小组在</w:t>
      </w:r>
      <w:r>
        <w:rPr>
          <w:rFonts w:eastAsia="仿宋" w:hint="eastAsia"/>
          <w:sz w:val="24"/>
        </w:rPr>
        <w:t>2020</w:t>
      </w:r>
      <w:r>
        <w:rPr>
          <w:rFonts w:eastAsia="仿宋" w:hint="eastAsia"/>
          <w:sz w:val="24"/>
        </w:rPr>
        <w:t>年</w:t>
      </w:r>
      <w:r>
        <w:rPr>
          <w:rFonts w:eastAsia="仿宋" w:hint="eastAsia"/>
          <w:sz w:val="24"/>
        </w:rPr>
        <w:t>5~7</w:t>
      </w:r>
      <w:r>
        <w:rPr>
          <w:rFonts w:eastAsia="仿宋" w:hint="eastAsia"/>
          <w:sz w:val="24"/>
        </w:rPr>
        <w:t>月多次组织相关人员进行了深入讨论，就考察调研过程获得的相关资料进行了系统分析及统计，包括国内外产品市场情况、产品技术指标及企业生产数据等。按照</w:t>
      </w:r>
      <w:r>
        <w:rPr>
          <w:rFonts w:eastAsia="仿宋" w:hint="eastAsia"/>
          <w:sz w:val="24"/>
        </w:rPr>
        <w:t>GB/T</w:t>
      </w:r>
      <w:r w:rsidR="000471BC">
        <w:rPr>
          <w:rFonts w:eastAsia="仿宋"/>
          <w:sz w:val="24"/>
        </w:rPr>
        <w:t xml:space="preserve"> </w:t>
      </w:r>
      <w:r>
        <w:rPr>
          <w:rFonts w:eastAsia="仿宋" w:hint="eastAsia"/>
          <w:sz w:val="24"/>
        </w:rPr>
        <w:t>20000.1</w:t>
      </w:r>
      <w:r>
        <w:rPr>
          <w:rFonts w:eastAsia="仿宋" w:hint="eastAsia"/>
          <w:sz w:val="24"/>
        </w:rPr>
        <w:t>—</w:t>
      </w:r>
      <w:r>
        <w:rPr>
          <w:rFonts w:eastAsia="仿宋" w:hint="eastAsia"/>
          <w:sz w:val="24"/>
        </w:rPr>
        <w:t>2014</w:t>
      </w:r>
      <w:r>
        <w:rPr>
          <w:rFonts w:eastAsia="仿宋" w:hint="eastAsia"/>
          <w:sz w:val="24"/>
        </w:rPr>
        <w:t>、</w:t>
      </w:r>
      <w:r>
        <w:rPr>
          <w:rFonts w:eastAsia="仿宋" w:hint="eastAsia"/>
          <w:sz w:val="24"/>
        </w:rPr>
        <w:t>GB/T 20001.4</w:t>
      </w:r>
      <w:r>
        <w:rPr>
          <w:rFonts w:eastAsia="仿宋" w:hint="eastAsia"/>
          <w:sz w:val="24"/>
        </w:rPr>
        <w:t>—</w:t>
      </w:r>
      <w:r>
        <w:rPr>
          <w:rFonts w:eastAsia="仿宋" w:hint="eastAsia"/>
          <w:sz w:val="24"/>
        </w:rPr>
        <w:t>2003</w:t>
      </w:r>
      <w:r>
        <w:rPr>
          <w:rFonts w:eastAsia="仿宋" w:hint="eastAsia"/>
          <w:sz w:val="24"/>
        </w:rPr>
        <w:t>等相关规定着手进行标准起草工作，依据</w:t>
      </w:r>
      <w:r>
        <w:rPr>
          <w:rFonts w:eastAsia="仿宋" w:hint="eastAsia"/>
          <w:sz w:val="24"/>
        </w:rPr>
        <w:t>GB/T 1.1</w:t>
      </w:r>
      <w:r>
        <w:rPr>
          <w:rFonts w:eastAsia="仿宋" w:hint="eastAsia"/>
          <w:sz w:val="24"/>
        </w:rPr>
        <w:t>—</w:t>
      </w:r>
      <w:r>
        <w:rPr>
          <w:rFonts w:eastAsia="仿宋" w:hint="eastAsia"/>
          <w:sz w:val="24"/>
        </w:rPr>
        <w:t>2020</w:t>
      </w:r>
      <w:r>
        <w:rPr>
          <w:rFonts w:eastAsia="仿宋" w:hint="eastAsia"/>
          <w:sz w:val="24"/>
        </w:rPr>
        <w:t>的规定确立了标准大纲。</w:t>
      </w:r>
    </w:p>
    <w:p w:rsidR="0026767D" w:rsidRDefault="00CD0D41">
      <w:pPr>
        <w:pStyle w:val="af4"/>
        <w:spacing w:before="156" w:after="156"/>
        <w:rPr>
          <w:rFonts w:ascii="Times New Roman" w:hAnsi="Times New Roman"/>
        </w:rPr>
      </w:pPr>
      <w:r>
        <w:rPr>
          <w:rFonts w:ascii="Times New Roman" w:hAnsi="Times New Roman" w:hint="eastAsia"/>
        </w:rPr>
        <w:t>4.2</w:t>
      </w:r>
      <w:r>
        <w:rPr>
          <w:rFonts w:ascii="Times New Roman" w:hAnsi="Times New Roman" w:hint="eastAsia"/>
        </w:rPr>
        <w:t>试验测试</w:t>
      </w:r>
    </w:p>
    <w:p w:rsidR="0026767D" w:rsidRDefault="00CD0D41" w:rsidP="0007503A">
      <w:pPr>
        <w:spacing w:beforeLines="50" w:before="156" w:afterLines="50" w:after="156" w:line="360" w:lineRule="auto"/>
        <w:ind w:firstLineChars="200" w:firstLine="480"/>
        <w:rPr>
          <w:rFonts w:eastAsia="仿宋"/>
          <w:sz w:val="24"/>
        </w:rPr>
      </w:pPr>
      <w:r>
        <w:rPr>
          <w:rFonts w:eastAsia="仿宋" w:hint="eastAsia"/>
          <w:sz w:val="24"/>
        </w:rPr>
        <w:t>在确定标准大纲后，参照国家产品标准，并结合市场实际需求，确定了各项技术指标。充分考虑行业分析测试水平，确定了各指标所用分析方法。</w:t>
      </w:r>
    </w:p>
    <w:p w:rsidR="0026767D" w:rsidRDefault="00CD0D41" w:rsidP="0007503A">
      <w:pPr>
        <w:spacing w:beforeLines="50" w:before="156" w:afterLines="50" w:after="156" w:line="360" w:lineRule="auto"/>
        <w:ind w:firstLineChars="200" w:firstLine="480"/>
        <w:rPr>
          <w:rFonts w:eastAsia="仿宋"/>
          <w:sz w:val="24"/>
        </w:rPr>
      </w:pPr>
      <w:r>
        <w:rPr>
          <w:rFonts w:eastAsia="仿宋" w:hint="eastAsia"/>
          <w:sz w:val="24"/>
        </w:rPr>
        <w:t>在此基础上，对</w:t>
      </w:r>
      <w:r w:rsidR="000471BC">
        <w:rPr>
          <w:rFonts w:eastAsia="仿宋" w:hint="eastAsia"/>
          <w:sz w:val="24"/>
        </w:rPr>
        <w:t>各起草单位所供应的胶粘剂制成人造板，并对其封边性能</w:t>
      </w:r>
      <w:r>
        <w:rPr>
          <w:rFonts w:eastAsia="仿宋" w:hint="eastAsia"/>
          <w:sz w:val="24"/>
        </w:rPr>
        <w:t>进行了大量的分析测试，初步确定了指标值范围。测试过程证明所选测试方法的科学性、易操作性、准确性、重现性等</w:t>
      </w:r>
      <w:proofErr w:type="gramStart"/>
      <w:r>
        <w:rPr>
          <w:rFonts w:eastAsia="仿宋" w:hint="eastAsia"/>
          <w:sz w:val="24"/>
        </w:rPr>
        <w:t>皆符合</w:t>
      </w:r>
      <w:proofErr w:type="gramEnd"/>
      <w:r>
        <w:rPr>
          <w:rFonts w:eastAsia="仿宋" w:hint="eastAsia"/>
          <w:sz w:val="24"/>
        </w:rPr>
        <w:t>标准制定要求。</w:t>
      </w:r>
    </w:p>
    <w:p w:rsidR="0026767D" w:rsidRDefault="00CD0D41">
      <w:pPr>
        <w:pStyle w:val="af4"/>
        <w:spacing w:before="156" w:after="156"/>
        <w:rPr>
          <w:rFonts w:ascii="Times New Roman" w:hAnsi="Times New Roman"/>
        </w:rPr>
      </w:pPr>
      <w:r>
        <w:rPr>
          <w:rFonts w:ascii="Times New Roman" w:hAnsi="Times New Roman" w:hint="eastAsia"/>
        </w:rPr>
        <w:t>4.3</w:t>
      </w:r>
      <w:r>
        <w:rPr>
          <w:rFonts w:ascii="Times New Roman" w:hAnsi="Times New Roman" w:hint="eastAsia"/>
        </w:rPr>
        <w:t>标准工作组讨论稿撰写</w:t>
      </w:r>
    </w:p>
    <w:p w:rsidR="0026767D" w:rsidRDefault="00CD0D41" w:rsidP="0007503A">
      <w:pPr>
        <w:spacing w:beforeLines="50" w:before="156" w:afterLines="50" w:after="156" w:line="360" w:lineRule="auto"/>
        <w:ind w:firstLineChars="200" w:firstLine="480"/>
        <w:rPr>
          <w:rFonts w:eastAsia="仿宋"/>
          <w:sz w:val="24"/>
        </w:rPr>
      </w:pPr>
      <w:r>
        <w:rPr>
          <w:rFonts w:eastAsia="仿宋" w:hint="eastAsia"/>
          <w:sz w:val="24"/>
        </w:rPr>
        <w:t>在完成指标项目测定实验后，标准起草小组于</w:t>
      </w:r>
      <w:r>
        <w:rPr>
          <w:rFonts w:eastAsia="仿宋" w:hint="eastAsia"/>
          <w:sz w:val="24"/>
        </w:rPr>
        <w:t>202</w:t>
      </w:r>
      <w:r w:rsidR="000471BC">
        <w:rPr>
          <w:rFonts w:eastAsia="仿宋"/>
          <w:sz w:val="24"/>
        </w:rPr>
        <w:t>1</w:t>
      </w:r>
      <w:r>
        <w:rPr>
          <w:rFonts w:eastAsia="仿宋" w:hint="eastAsia"/>
          <w:sz w:val="24"/>
        </w:rPr>
        <w:t>年</w:t>
      </w:r>
      <w:r w:rsidR="000471BC">
        <w:rPr>
          <w:rFonts w:eastAsia="仿宋"/>
          <w:sz w:val="24"/>
        </w:rPr>
        <w:t>4</w:t>
      </w:r>
      <w:r>
        <w:rPr>
          <w:rFonts w:eastAsia="仿宋" w:hint="eastAsia"/>
          <w:sz w:val="24"/>
        </w:rPr>
        <w:t>月编制撰写了《</w:t>
      </w:r>
      <w:r w:rsidR="000471BC" w:rsidRPr="000471BC">
        <w:rPr>
          <w:rFonts w:eastAsia="仿宋" w:hint="eastAsia"/>
          <w:sz w:val="24"/>
        </w:rPr>
        <w:t>人造板定制家居板件封边质量要求</w:t>
      </w:r>
      <w:r>
        <w:rPr>
          <w:rFonts w:eastAsia="仿宋" w:hint="eastAsia"/>
          <w:sz w:val="24"/>
        </w:rPr>
        <w:t>》标准工作组讨论稿。</w:t>
      </w:r>
    </w:p>
    <w:p w:rsidR="0026767D" w:rsidRDefault="00CD0D41">
      <w:pPr>
        <w:pStyle w:val="af4"/>
        <w:spacing w:before="156" w:after="156"/>
        <w:rPr>
          <w:rFonts w:ascii="Times New Roman" w:hAnsi="Times New Roman"/>
        </w:rPr>
      </w:pPr>
      <w:r>
        <w:rPr>
          <w:rFonts w:ascii="Times New Roman" w:hAnsi="Times New Roman" w:hint="eastAsia"/>
        </w:rPr>
        <w:t xml:space="preserve">4.4 </w:t>
      </w:r>
      <w:r>
        <w:rPr>
          <w:rFonts w:ascii="Times New Roman" w:hAnsi="Times New Roman" w:hint="eastAsia"/>
        </w:rPr>
        <w:t>验证测试</w:t>
      </w:r>
    </w:p>
    <w:p w:rsidR="0026767D" w:rsidRDefault="00CD0D41" w:rsidP="0007503A">
      <w:pPr>
        <w:spacing w:beforeLines="50" w:before="156" w:afterLines="50" w:after="156" w:line="360" w:lineRule="auto"/>
        <w:ind w:firstLineChars="200" w:firstLine="480"/>
        <w:rPr>
          <w:rFonts w:eastAsia="仿宋"/>
          <w:sz w:val="24"/>
        </w:rPr>
      </w:pPr>
      <w:r>
        <w:rPr>
          <w:rFonts w:eastAsia="仿宋" w:hint="eastAsia"/>
          <w:sz w:val="24"/>
        </w:rPr>
        <w:t>完成工作组讨论稿后，起草小组遂将文本发送给了多家企业，委托企业分析人员严格按照标准要求进行产品检测，检测结果证明标准具有普遍适用性，指标值设定科</w:t>
      </w:r>
      <w:r>
        <w:rPr>
          <w:rFonts w:eastAsia="仿宋" w:hint="eastAsia"/>
          <w:sz w:val="24"/>
        </w:rPr>
        <w:lastRenderedPageBreak/>
        <w:t>学合理，所采用方法具有较好的可操作性及可重现性，标准可以满足企业对于产品品质管控、出品检验等方面的要求。</w:t>
      </w:r>
    </w:p>
    <w:p w:rsidR="0026767D" w:rsidRDefault="00CD0D41">
      <w:pPr>
        <w:pStyle w:val="af4"/>
        <w:spacing w:before="156" w:after="156"/>
        <w:rPr>
          <w:rFonts w:ascii="Times New Roman" w:hAnsi="Times New Roman"/>
        </w:rPr>
      </w:pPr>
      <w:r>
        <w:rPr>
          <w:rFonts w:ascii="Times New Roman" w:hAnsi="Times New Roman" w:hint="eastAsia"/>
        </w:rPr>
        <w:t xml:space="preserve">4.5 </w:t>
      </w:r>
      <w:r>
        <w:rPr>
          <w:rFonts w:ascii="Times New Roman" w:hAnsi="Times New Roman" w:hint="eastAsia"/>
        </w:rPr>
        <w:t>标准征求意见稿撰写</w:t>
      </w:r>
    </w:p>
    <w:p w:rsidR="0026767D" w:rsidRDefault="00CD0D41" w:rsidP="0007503A">
      <w:pPr>
        <w:spacing w:beforeLines="50" w:before="156" w:afterLines="50" w:after="156" w:line="360" w:lineRule="auto"/>
        <w:ind w:firstLineChars="200" w:firstLine="480"/>
        <w:rPr>
          <w:rFonts w:eastAsia="仿宋"/>
          <w:sz w:val="24"/>
        </w:rPr>
      </w:pPr>
      <w:r>
        <w:rPr>
          <w:rFonts w:eastAsia="仿宋" w:hint="eastAsia"/>
          <w:sz w:val="24"/>
        </w:rPr>
        <w:t>在工作组讨论</w:t>
      </w:r>
      <w:proofErr w:type="gramStart"/>
      <w:r>
        <w:rPr>
          <w:rFonts w:eastAsia="仿宋" w:hint="eastAsia"/>
          <w:sz w:val="24"/>
        </w:rPr>
        <w:t>稿基础</w:t>
      </w:r>
      <w:proofErr w:type="gramEnd"/>
      <w:r>
        <w:rPr>
          <w:rFonts w:eastAsia="仿宋" w:hint="eastAsia"/>
          <w:sz w:val="24"/>
        </w:rPr>
        <w:t>上，结合企业反馈意见，标准起草小组于</w:t>
      </w:r>
      <w:r>
        <w:rPr>
          <w:rFonts w:eastAsia="仿宋" w:hint="eastAsia"/>
          <w:color w:val="FF0000"/>
          <w:sz w:val="24"/>
        </w:rPr>
        <w:t xml:space="preserve"> </w:t>
      </w:r>
      <w:r>
        <w:rPr>
          <w:rFonts w:eastAsia="仿宋" w:hint="eastAsia"/>
          <w:sz w:val="24"/>
        </w:rPr>
        <w:t>202</w:t>
      </w:r>
      <w:r w:rsidR="000471BC">
        <w:rPr>
          <w:rFonts w:eastAsia="仿宋"/>
          <w:sz w:val="24"/>
        </w:rPr>
        <w:t>1</w:t>
      </w:r>
      <w:r>
        <w:rPr>
          <w:rFonts w:eastAsia="仿宋" w:hint="eastAsia"/>
          <w:sz w:val="24"/>
        </w:rPr>
        <w:t>年</w:t>
      </w:r>
      <w:r w:rsidR="000471BC">
        <w:rPr>
          <w:rFonts w:eastAsia="仿宋"/>
          <w:sz w:val="24"/>
        </w:rPr>
        <w:t>4</w:t>
      </w:r>
      <w:r>
        <w:rPr>
          <w:rFonts w:eastAsia="仿宋" w:hint="eastAsia"/>
          <w:sz w:val="24"/>
        </w:rPr>
        <w:t>月完成了《</w:t>
      </w:r>
      <w:r w:rsidR="000471BC" w:rsidRPr="000471BC">
        <w:rPr>
          <w:rFonts w:eastAsia="仿宋" w:hint="eastAsia"/>
          <w:sz w:val="24"/>
        </w:rPr>
        <w:t>人造板定制家居板件封边质量要求</w:t>
      </w:r>
      <w:r>
        <w:rPr>
          <w:rFonts w:eastAsia="仿宋" w:hint="eastAsia"/>
          <w:sz w:val="24"/>
        </w:rPr>
        <w:t>》标准征求意见稿的编制撰写。</w:t>
      </w:r>
    </w:p>
    <w:p w:rsidR="0026767D" w:rsidRDefault="00CD0D41">
      <w:pPr>
        <w:pStyle w:val="1"/>
        <w:spacing w:before="156" w:after="156"/>
      </w:pPr>
      <w:r>
        <w:t>二、标准的编制原则</w:t>
      </w:r>
    </w:p>
    <w:p w:rsidR="0026767D" w:rsidRDefault="00CD0D41">
      <w:pPr>
        <w:pStyle w:val="af6"/>
        <w:spacing w:before="156" w:after="156"/>
        <w:rPr>
          <w:rFonts w:ascii="Times New Roman" w:hAnsi="Times New Roman"/>
        </w:rPr>
      </w:pPr>
      <w:r>
        <w:rPr>
          <w:rFonts w:ascii="Times New Roman" w:hAnsi="Times New Roman"/>
        </w:rPr>
        <w:t xml:space="preserve">1. </w:t>
      </w:r>
      <w:r>
        <w:rPr>
          <w:rFonts w:ascii="Times New Roman" w:hAnsi="Times New Roman" w:hint="eastAsia"/>
        </w:rPr>
        <w:t>规范化</w:t>
      </w:r>
      <w:r>
        <w:rPr>
          <w:rFonts w:ascii="Times New Roman" w:hAnsi="Times New Roman"/>
        </w:rPr>
        <w:t>原则</w:t>
      </w:r>
    </w:p>
    <w:p w:rsidR="0026767D" w:rsidRDefault="00CD0D41">
      <w:pPr>
        <w:pStyle w:val="af6"/>
        <w:spacing w:before="156" w:after="156"/>
        <w:ind w:firstLineChars="200" w:firstLine="480"/>
        <w:rPr>
          <w:rFonts w:ascii="Times New Roman" w:hAnsi="Times New Roman"/>
          <w:b w:val="0"/>
          <w:bCs w:val="0"/>
          <w:sz w:val="24"/>
          <w:szCs w:val="24"/>
        </w:rPr>
      </w:pPr>
      <w:r>
        <w:rPr>
          <w:rFonts w:ascii="Times New Roman" w:hAnsi="Times New Roman" w:hint="eastAsia"/>
          <w:b w:val="0"/>
          <w:bCs w:val="0"/>
          <w:sz w:val="24"/>
          <w:szCs w:val="24"/>
        </w:rPr>
        <w:t>本文件按照</w:t>
      </w:r>
      <w:r>
        <w:rPr>
          <w:rFonts w:ascii="Times New Roman" w:hAnsi="Times New Roman" w:hint="eastAsia"/>
          <w:b w:val="0"/>
          <w:bCs w:val="0"/>
          <w:sz w:val="24"/>
          <w:szCs w:val="24"/>
        </w:rPr>
        <w:t>GB/T 1.1</w:t>
      </w:r>
      <w:r>
        <w:rPr>
          <w:rFonts w:ascii="Times New Roman" w:hAnsi="Times New Roman" w:hint="eastAsia"/>
          <w:b w:val="0"/>
          <w:bCs w:val="0"/>
          <w:sz w:val="24"/>
          <w:szCs w:val="24"/>
        </w:rPr>
        <w:t>—</w:t>
      </w:r>
      <w:r>
        <w:rPr>
          <w:rFonts w:ascii="Times New Roman" w:hAnsi="Times New Roman" w:hint="eastAsia"/>
          <w:b w:val="0"/>
          <w:bCs w:val="0"/>
          <w:sz w:val="24"/>
          <w:szCs w:val="24"/>
        </w:rPr>
        <w:t>2020</w:t>
      </w:r>
      <w:r>
        <w:rPr>
          <w:rFonts w:ascii="Times New Roman" w:hAnsi="Times New Roman" w:hint="eastAsia"/>
          <w:b w:val="0"/>
          <w:bCs w:val="0"/>
          <w:sz w:val="24"/>
          <w:szCs w:val="24"/>
        </w:rPr>
        <w:t>《标准化工作导则</w:t>
      </w:r>
      <w:r>
        <w:rPr>
          <w:rFonts w:ascii="Times New Roman" w:hAnsi="Times New Roman" w:hint="eastAsia"/>
          <w:b w:val="0"/>
          <w:bCs w:val="0"/>
          <w:sz w:val="24"/>
          <w:szCs w:val="24"/>
        </w:rPr>
        <w:t xml:space="preserve">  </w:t>
      </w:r>
      <w:r>
        <w:rPr>
          <w:rFonts w:ascii="Times New Roman" w:hAnsi="Times New Roman" w:hint="eastAsia"/>
          <w:b w:val="0"/>
          <w:bCs w:val="0"/>
          <w:sz w:val="24"/>
          <w:szCs w:val="24"/>
        </w:rPr>
        <w:t>第</w:t>
      </w:r>
      <w:r>
        <w:rPr>
          <w:rFonts w:ascii="Times New Roman" w:hAnsi="Times New Roman" w:hint="eastAsia"/>
          <w:b w:val="0"/>
          <w:bCs w:val="0"/>
          <w:sz w:val="24"/>
          <w:szCs w:val="24"/>
        </w:rPr>
        <w:t>1</w:t>
      </w:r>
      <w:r>
        <w:rPr>
          <w:rFonts w:ascii="Times New Roman" w:hAnsi="Times New Roman" w:hint="eastAsia"/>
          <w:b w:val="0"/>
          <w:bCs w:val="0"/>
          <w:sz w:val="24"/>
          <w:szCs w:val="24"/>
        </w:rPr>
        <w:t>部分：</w:t>
      </w:r>
      <w:r>
        <w:rPr>
          <w:rFonts w:ascii="Times New Roman" w:hAnsi="Times New Roman" w:hint="eastAsia"/>
          <w:b w:val="0"/>
          <w:bCs w:val="0"/>
          <w:sz w:val="24"/>
          <w:szCs w:val="24"/>
        </w:rPr>
        <w:t xml:space="preserve"> </w:t>
      </w:r>
      <w:r>
        <w:rPr>
          <w:rFonts w:ascii="Times New Roman" w:hAnsi="Times New Roman" w:hint="eastAsia"/>
          <w:b w:val="0"/>
          <w:bCs w:val="0"/>
          <w:sz w:val="24"/>
          <w:szCs w:val="24"/>
        </w:rPr>
        <w:t>标准化文件的结构和起草规则》的规定起草。</w:t>
      </w:r>
    </w:p>
    <w:p w:rsidR="0026767D" w:rsidRDefault="00CD0D41">
      <w:pPr>
        <w:pStyle w:val="af6"/>
        <w:spacing w:before="156" w:after="156"/>
        <w:rPr>
          <w:rFonts w:ascii="Times New Roman" w:hAnsi="Times New Roman"/>
        </w:rPr>
      </w:pPr>
      <w:r>
        <w:rPr>
          <w:rFonts w:ascii="Times New Roman" w:hAnsi="Times New Roman" w:hint="eastAsia"/>
        </w:rPr>
        <w:t xml:space="preserve">2. </w:t>
      </w:r>
      <w:r>
        <w:rPr>
          <w:rFonts w:ascii="Times New Roman" w:hAnsi="Times New Roman" w:hint="eastAsia"/>
        </w:rPr>
        <w:t>相一致原则</w:t>
      </w:r>
    </w:p>
    <w:p w:rsidR="0026767D" w:rsidRDefault="00CD0D41">
      <w:pPr>
        <w:spacing w:line="360" w:lineRule="auto"/>
        <w:ind w:firstLine="480"/>
        <w:rPr>
          <w:rFonts w:eastAsia="仿宋"/>
          <w:sz w:val="24"/>
        </w:rPr>
      </w:pPr>
      <w:r>
        <w:rPr>
          <w:rFonts w:eastAsia="仿宋" w:hint="eastAsia"/>
          <w:sz w:val="24"/>
        </w:rPr>
        <w:t>本标准采用现有国家标准中的指标测定方法。</w:t>
      </w:r>
    </w:p>
    <w:p w:rsidR="0026767D" w:rsidRDefault="00CD0D41">
      <w:pPr>
        <w:pStyle w:val="af6"/>
        <w:spacing w:before="156" w:after="156"/>
        <w:rPr>
          <w:rFonts w:ascii="Times New Roman" w:hAnsi="Times New Roman"/>
        </w:rPr>
      </w:pPr>
      <w:r>
        <w:rPr>
          <w:rFonts w:ascii="Times New Roman" w:hAnsi="Times New Roman" w:hint="eastAsia"/>
        </w:rPr>
        <w:t xml:space="preserve">3. </w:t>
      </w:r>
      <w:r>
        <w:rPr>
          <w:rFonts w:ascii="Times New Roman" w:hAnsi="Times New Roman" w:hint="eastAsia"/>
        </w:rPr>
        <w:t>符合实际应用情况原则</w:t>
      </w:r>
    </w:p>
    <w:p w:rsidR="0026767D" w:rsidRDefault="00CD0D41">
      <w:pPr>
        <w:spacing w:line="360" w:lineRule="auto"/>
        <w:ind w:firstLine="480"/>
        <w:rPr>
          <w:rFonts w:eastAsia="仿宋"/>
          <w:sz w:val="24"/>
        </w:rPr>
      </w:pPr>
      <w:r>
        <w:rPr>
          <w:rFonts w:eastAsia="仿宋" w:hint="eastAsia"/>
          <w:sz w:val="24"/>
        </w:rPr>
        <w:t>本标准充分考虑了我国</w:t>
      </w:r>
      <w:r w:rsidRPr="000471BC">
        <w:rPr>
          <w:rFonts w:eastAsia="仿宋" w:hint="eastAsia"/>
          <w:sz w:val="24"/>
        </w:rPr>
        <w:t>人造板定制家居板件封边</w:t>
      </w:r>
      <w:r w:rsidR="000471BC">
        <w:rPr>
          <w:rFonts w:eastAsia="仿宋" w:hint="eastAsia"/>
          <w:sz w:val="24"/>
        </w:rPr>
        <w:t>产品</w:t>
      </w:r>
      <w:r w:rsidRPr="000471BC">
        <w:rPr>
          <w:rFonts w:eastAsia="仿宋" w:hint="eastAsia"/>
          <w:sz w:val="24"/>
        </w:rPr>
        <w:t>的</w:t>
      </w:r>
      <w:r w:rsidR="000471BC">
        <w:rPr>
          <w:rFonts w:eastAsia="仿宋" w:hint="eastAsia"/>
          <w:sz w:val="24"/>
        </w:rPr>
        <w:t>制造</w:t>
      </w:r>
      <w:r w:rsidRPr="000471BC">
        <w:rPr>
          <w:rFonts w:eastAsia="仿宋" w:hint="eastAsia"/>
          <w:sz w:val="24"/>
        </w:rPr>
        <w:t>企业技术条件</w:t>
      </w:r>
      <w:r>
        <w:rPr>
          <w:rFonts w:eastAsia="仿宋" w:hint="eastAsia"/>
          <w:sz w:val="24"/>
        </w:rPr>
        <w:t>、产品质量现状及未来产品可能的拓展，也考虑了</w:t>
      </w:r>
      <w:r w:rsidR="000471BC" w:rsidRPr="000471BC">
        <w:rPr>
          <w:rFonts w:eastAsia="仿宋" w:hint="eastAsia"/>
          <w:sz w:val="24"/>
        </w:rPr>
        <w:t>人造板定制家居板件封边</w:t>
      </w:r>
      <w:r>
        <w:rPr>
          <w:rFonts w:eastAsia="仿宋"/>
          <w:sz w:val="24"/>
        </w:rPr>
        <w:t>产品</w:t>
      </w:r>
      <w:r>
        <w:rPr>
          <w:rFonts w:eastAsia="仿宋" w:hint="eastAsia"/>
          <w:sz w:val="24"/>
        </w:rPr>
        <w:t>的性能特点及应用特点。</w:t>
      </w:r>
    </w:p>
    <w:p w:rsidR="0026767D" w:rsidRDefault="00CD0D41">
      <w:pPr>
        <w:pStyle w:val="af6"/>
        <w:spacing w:before="156" w:after="156"/>
        <w:rPr>
          <w:rFonts w:ascii="Times New Roman" w:hAnsi="Times New Roman"/>
        </w:rPr>
      </w:pPr>
      <w:r>
        <w:rPr>
          <w:rFonts w:ascii="Times New Roman" w:hAnsi="Times New Roman" w:hint="eastAsia"/>
        </w:rPr>
        <w:t xml:space="preserve">4. </w:t>
      </w:r>
      <w:r>
        <w:rPr>
          <w:rFonts w:ascii="Times New Roman" w:hAnsi="Times New Roman" w:hint="eastAsia"/>
        </w:rPr>
        <w:t>细化原则</w:t>
      </w:r>
    </w:p>
    <w:p w:rsidR="0026767D" w:rsidRDefault="00CD0D41">
      <w:pPr>
        <w:spacing w:line="360" w:lineRule="auto"/>
        <w:ind w:firstLine="480"/>
        <w:rPr>
          <w:rFonts w:eastAsia="仿宋"/>
          <w:sz w:val="24"/>
        </w:rPr>
      </w:pPr>
      <w:r>
        <w:rPr>
          <w:rFonts w:eastAsia="仿宋" w:hint="eastAsia"/>
          <w:sz w:val="24"/>
        </w:rPr>
        <w:t>本标准在编写过程中充分考虑到应用人员的操作方便，对操作方法尽可能在本标准文本范围内</w:t>
      </w:r>
      <w:proofErr w:type="gramStart"/>
      <w:r>
        <w:rPr>
          <w:rFonts w:eastAsia="仿宋" w:hint="eastAsia"/>
          <w:sz w:val="24"/>
        </w:rPr>
        <w:t>作出</w:t>
      </w:r>
      <w:proofErr w:type="gramEnd"/>
      <w:r>
        <w:rPr>
          <w:rFonts w:eastAsia="仿宋" w:hint="eastAsia"/>
          <w:sz w:val="24"/>
        </w:rPr>
        <w:t>详细解释。</w:t>
      </w:r>
    </w:p>
    <w:p w:rsidR="0026767D" w:rsidRDefault="00CD0D41">
      <w:pPr>
        <w:pStyle w:val="1"/>
        <w:spacing w:before="156" w:after="156"/>
      </w:pPr>
      <w:r>
        <w:rPr>
          <w:rFonts w:hint="eastAsia"/>
        </w:rPr>
        <w:t>三、</w:t>
      </w:r>
      <w:r>
        <w:t>标准的主要内容</w:t>
      </w:r>
    </w:p>
    <w:p w:rsidR="0026767D" w:rsidRDefault="00CD0D41">
      <w:pPr>
        <w:pStyle w:val="af6"/>
        <w:spacing w:before="156" w:after="156"/>
        <w:rPr>
          <w:rFonts w:ascii="Times New Roman" w:hAnsi="Times New Roman"/>
        </w:rPr>
      </w:pPr>
      <w:r>
        <w:rPr>
          <w:rFonts w:ascii="Times New Roman" w:hAnsi="Times New Roman" w:hint="eastAsia"/>
        </w:rPr>
        <w:t>1</w:t>
      </w:r>
      <w:r>
        <w:rPr>
          <w:rFonts w:ascii="Times New Roman" w:hAnsi="Times New Roman"/>
        </w:rPr>
        <w:t xml:space="preserve">. </w:t>
      </w:r>
      <w:r>
        <w:rPr>
          <w:rFonts w:ascii="Times New Roman" w:hAnsi="Times New Roman"/>
        </w:rPr>
        <w:t>范围</w:t>
      </w:r>
    </w:p>
    <w:p w:rsidR="0026767D" w:rsidRDefault="00CD0D41">
      <w:pPr>
        <w:pStyle w:val="af6"/>
        <w:spacing w:before="156" w:after="156"/>
        <w:ind w:firstLineChars="200" w:firstLine="480"/>
        <w:rPr>
          <w:rFonts w:ascii="Times New Roman" w:hAnsi="Times New Roman"/>
          <w:b w:val="0"/>
          <w:bCs w:val="0"/>
          <w:sz w:val="24"/>
          <w:szCs w:val="24"/>
        </w:rPr>
      </w:pPr>
      <w:r>
        <w:rPr>
          <w:rFonts w:ascii="Times New Roman" w:hAnsi="Times New Roman" w:hint="eastAsia"/>
          <w:b w:val="0"/>
          <w:bCs w:val="0"/>
          <w:sz w:val="24"/>
          <w:szCs w:val="24"/>
        </w:rPr>
        <w:t>本文件规定了封边板的术语和定义、要求、试验方法、检测报告。</w:t>
      </w:r>
    </w:p>
    <w:p w:rsidR="0026767D" w:rsidRDefault="00CD0D41">
      <w:pPr>
        <w:pStyle w:val="af6"/>
        <w:spacing w:before="156" w:after="156"/>
        <w:ind w:firstLineChars="200" w:firstLine="480"/>
        <w:rPr>
          <w:rFonts w:ascii="Times New Roman" w:hAnsi="Times New Roman"/>
          <w:b w:val="0"/>
          <w:bCs w:val="0"/>
          <w:sz w:val="24"/>
          <w:szCs w:val="24"/>
        </w:rPr>
      </w:pPr>
      <w:r>
        <w:rPr>
          <w:rFonts w:ascii="Times New Roman" w:hAnsi="Times New Roman" w:hint="eastAsia"/>
          <w:b w:val="0"/>
          <w:bCs w:val="0"/>
          <w:sz w:val="24"/>
          <w:szCs w:val="24"/>
        </w:rPr>
        <w:t>本文件适用于采用塑料封边条进行封边的人造板定制家居板件。</w:t>
      </w:r>
    </w:p>
    <w:p w:rsidR="0026767D" w:rsidRDefault="00CD0D41">
      <w:pPr>
        <w:pStyle w:val="af6"/>
        <w:spacing w:before="156" w:after="156"/>
        <w:rPr>
          <w:rFonts w:ascii="Times New Roman" w:hAnsi="Times New Roman"/>
        </w:rPr>
      </w:pPr>
      <w:r>
        <w:rPr>
          <w:rFonts w:ascii="Times New Roman" w:hAnsi="Times New Roman"/>
        </w:rPr>
        <w:lastRenderedPageBreak/>
        <w:t>2</w:t>
      </w:r>
      <w:r>
        <w:rPr>
          <w:rFonts w:ascii="Times New Roman" w:hAnsi="Times New Roman" w:hint="eastAsia"/>
        </w:rPr>
        <w:t>.</w:t>
      </w:r>
      <w:r>
        <w:rPr>
          <w:rFonts w:ascii="Times New Roman" w:hAnsi="Times New Roman"/>
        </w:rPr>
        <w:t xml:space="preserve"> </w:t>
      </w:r>
      <w:r>
        <w:rPr>
          <w:rFonts w:ascii="Times New Roman" w:hAnsi="Times New Roman"/>
        </w:rPr>
        <w:t>规范性引用文件</w:t>
      </w:r>
    </w:p>
    <w:p w:rsidR="0026767D" w:rsidRDefault="00CD0D41">
      <w:pPr>
        <w:pStyle w:val="af6"/>
        <w:spacing w:before="156" w:after="156"/>
        <w:ind w:firstLineChars="200" w:firstLine="480"/>
        <w:rPr>
          <w:rFonts w:ascii="Times New Roman" w:hAnsi="Times New Roman"/>
          <w:b w:val="0"/>
          <w:bCs w:val="0"/>
          <w:sz w:val="24"/>
          <w:szCs w:val="24"/>
        </w:rPr>
      </w:pPr>
      <w:r>
        <w:rPr>
          <w:rFonts w:ascii="Times New Roman" w:hAnsi="Times New Roman" w:hint="eastAsia"/>
          <w:b w:val="0"/>
          <w:bCs w:val="0"/>
          <w:sz w:val="24"/>
          <w:szCs w:val="24"/>
        </w:rPr>
        <w:t>下列文件中的内容通过文中的规范性引用而构成本文件必不可少的条款。其中，注日期的引用文件，仅注日期对应的版本适用于本文件；不注日期的引用文件，其最新版本（包括所有的修改单）适用于本文件。</w:t>
      </w:r>
    </w:p>
    <w:p w:rsidR="0026767D" w:rsidRDefault="00CD0D41">
      <w:pPr>
        <w:pStyle w:val="af6"/>
        <w:spacing w:before="156" w:after="156"/>
        <w:ind w:firstLineChars="200" w:firstLine="480"/>
        <w:rPr>
          <w:rFonts w:ascii="Times New Roman" w:hAnsi="Times New Roman"/>
          <w:b w:val="0"/>
          <w:bCs w:val="0"/>
          <w:sz w:val="24"/>
          <w:szCs w:val="24"/>
        </w:rPr>
      </w:pPr>
      <w:r>
        <w:rPr>
          <w:rFonts w:ascii="Times New Roman" w:hAnsi="Times New Roman" w:hint="eastAsia"/>
          <w:b w:val="0"/>
          <w:bCs w:val="0"/>
          <w:sz w:val="24"/>
          <w:szCs w:val="24"/>
        </w:rPr>
        <w:t xml:space="preserve">GB/T 17657-2013  </w:t>
      </w:r>
      <w:r>
        <w:rPr>
          <w:rFonts w:ascii="Times New Roman" w:hAnsi="Times New Roman" w:hint="eastAsia"/>
          <w:b w:val="0"/>
          <w:bCs w:val="0"/>
          <w:sz w:val="24"/>
          <w:szCs w:val="24"/>
        </w:rPr>
        <w:t>人造板及其饰面人造板理化性能试验方法</w:t>
      </w:r>
    </w:p>
    <w:p w:rsidR="0026767D" w:rsidRDefault="00CD0D41">
      <w:pPr>
        <w:pStyle w:val="af6"/>
        <w:spacing w:before="156" w:after="156"/>
        <w:ind w:firstLineChars="200" w:firstLine="480"/>
        <w:rPr>
          <w:rFonts w:ascii="Times New Roman" w:hAnsi="Times New Roman"/>
          <w:b w:val="0"/>
          <w:bCs w:val="0"/>
          <w:sz w:val="24"/>
          <w:szCs w:val="24"/>
        </w:rPr>
      </w:pPr>
      <w:r>
        <w:rPr>
          <w:rFonts w:ascii="Times New Roman" w:hAnsi="Times New Roman" w:hint="eastAsia"/>
          <w:b w:val="0"/>
          <w:bCs w:val="0"/>
          <w:sz w:val="24"/>
          <w:szCs w:val="24"/>
        </w:rPr>
        <w:t xml:space="preserve">GB/T 3324-2017  </w:t>
      </w:r>
      <w:r>
        <w:rPr>
          <w:rFonts w:ascii="Times New Roman" w:hAnsi="Times New Roman" w:hint="eastAsia"/>
          <w:b w:val="0"/>
          <w:bCs w:val="0"/>
          <w:sz w:val="24"/>
          <w:szCs w:val="24"/>
        </w:rPr>
        <w:t>木家具通用技术条件</w:t>
      </w:r>
    </w:p>
    <w:p w:rsidR="0026767D" w:rsidRDefault="00CD0D41">
      <w:pPr>
        <w:pStyle w:val="af6"/>
        <w:spacing w:before="156" w:after="156"/>
        <w:ind w:firstLineChars="200" w:firstLine="480"/>
        <w:rPr>
          <w:rFonts w:ascii="Times New Roman" w:hAnsi="Times New Roman"/>
          <w:b w:val="0"/>
          <w:bCs w:val="0"/>
          <w:sz w:val="24"/>
          <w:szCs w:val="24"/>
        </w:rPr>
      </w:pPr>
      <w:r>
        <w:rPr>
          <w:rFonts w:ascii="Times New Roman" w:hAnsi="Times New Roman" w:hint="eastAsia"/>
          <w:b w:val="0"/>
          <w:bCs w:val="0"/>
          <w:sz w:val="24"/>
          <w:szCs w:val="24"/>
        </w:rPr>
        <w:t xml:space="preserve">QB/T 4463-2013  </w:t>
      </w:r>
      <w:r>
        <w:rPr>
          <w:rFonts w:ascii="Times New Roman" w:hAnsi="Times New Roman" w:hint="eastAsia"/>
          <w:b w:val="0"/>
          <w:bCs w:val="0"/>
          <w:sz w:val="24"/>
          <w:szCs w:val="24"/>
        </w:rPr>
        <w:t>家具用封边条技术要求</w:t>
      </w:r>
    </w:p>
    <w:p w:rsidR="0026767D" w:rsidRDefault="00CD0D41">
      <w:pPr>
        <w:pStyle w:val="af6"/>
        <w:spacing w:before="156" w:after="156"/>
        <w:rPr>
          <w:rFonts w:ascii="Times New Roman" w:hAnsi="Times New Roman"/>
        </w:rPr>
      </w:pPr>
      <w:r>
        <w:rPr>
          <w:rFonts w:ascii="Times New Roman" w:hAnsi="Times New Roman"/>
        </w:rPr>
        <w:t xml:space="preserve">3. </w:t>
      </w:r>
      <w:r>
        <w:rPr>
          <w:rFonts w:ascii="Times New Roman" w:hAnsi="Times New Roman"/>
        </w:rPr>
        <w:t>术语和定义</w:t>
      </w:r>
    </w:p>
    <w:p w:rsidR="0026767D" w:rsidRDefault="00CD0D41">
      <w:pPr>
        <w:pStyle w:val="af6"/>
        <w:spacing w:beforeLines="0" w:afterLines="0"/>
        <w:ind w:firstLineChars="200" w:firstLine="480"/>
        <w:rPr>
          <w:rFonts w:ascii="Times New Roman" w:hAnsi="Times New Roman"/>
          <w:b w:val="0"/>
          <w:bCs w:val="0"/>
          <w:sz w:val="24"/>
          <w:szCs w:val="24"/>
        </w:rPr>
      </w:pPr>
      <w:r>
        <w:rPr>
          <w:rFonts w:ascii="Times New Roman" w:hAnsi="Times New Roman" w:hint="eastAsia"/>
          <w:b w:val="0"/>
          <w:bCs w:val="0"/>
          <w:sz w:val="24"/>
          <w:szCs w:val="24"/>
        </w:rPr>
        <w:t>QB/T 4463-2013</w:t>
      </w:r>
      <w:r>
        <w:rPr>
          <w:rFonts w:ascii="Times New Roman" w:hAnsi="Times New Roman" w:hint="eastAsia"/>
          <w:b w:val="0"/>
          <w:bCs w:val="0"/>
          <w:sz w:val="24"/>
          <w:szCs w:val="24"/>
        </w:rPr>
        <w:t>界定的以及下列术语和定义适用于本文件。为了便于使用，以下重复列出了</w:t>
      </w:r>
      <w:r>
        <w:rPr>
          <w:rFonts w:ascii="Times New Roman" w:hAnsi="Times New Roman" w:hint="eastAsia"/>
          <w:b w:val="0"/>
          <w:bCs w:val="0"/>
          <w:sz w:val="24"/>
          <w:szCs w:val="24"/>
        </w:rPr>
        <w:t>QB/T 4463-2013</w:t>
      </w:r>
      <w:r>
        <w:rPr>
          <w:rFonts w:ascii="Times New Roman" w:hAnsi="Times New Roman" w:hint="eastAsia"/>
          <w:b w:val="0"/>
          <w:bCs w:val="0"/>
          <w:sz w:val="24"/>
          <w:szCs w:val="24"/>
        </w:rPr>
        <w:t>中的某些术语和定义。</w:t>
      </w:r>
    </w:p>
    <w:p w:rsidR="0026767D" w:rsidRDefault="00CD0D41">
      <w:pPr>
        <w:pStyle w:val="a1"/>
        <w:numPr>
          <w:ilvl w:val="0"/>
          <w:numId w:val="0"/>
        </w:numPr>
        <w:spacing w:before="156" w:after="156"/>
        <w:rPr>
          <w:rFonts w:ascii="仿宋" w:eastAsia="仿宋" w:hAnsi="仿宋"/>
          <w:b/>
          <w:sz w:val="24"/>
          <w:szCs w:val="24"/>
        </w:rPr>
      </w:pPr>
      <w:r>
        <w:rPr>
          <w:rFonts w:ascii="仿宋" w:eastAsia="仿宋" w:hAnsi="仿宋" w:hint="eastAsia"/>
          <w:b/>
          <w:sz w:val="24"/>
          <w:szCs w:val="24"/>
        </w:rPr>
        <w:t>3</w:t>
      </w:r>
      <w:r>
        <w:rPr>
          <w:rFonts w:ascii="仿宋" w:eastAsia="仿宋" w:hAnsi="仿宋"/>
          <w:b/>
          <w:sz w:val="24"/>
          <w:szCs w:val="24"/>
        </w:rPr>
        <w:t xml:space="preserve">.1 </w:t>
      </w:r>
    </w:p>
    <w:p w:rsidR="0026767D" w:rsidRDefault="00CD0D41">
      <w:pPr>
        <w:pStyle w:val="af6"/>
        <w:spacing w:before="156" w:after="156"/>
        <w:ind w:firstLineChars="200" w:firstLine="482"/>
        <w:rPr>
          <w:rFonts w:ascii="Times New Roman" w:hAnsi="Times New Roman"/>
          <w:bCs w:val="0"/>
          <w:sz w:val="24"/>
          <w:szCs w:val="24"/>
        </w:rPr>
      </w:pPr>
      <w:r>
        <w:rPr>
          <w:rFonts w:ascii="Times New Roman" w:hAnsi="Times New Roman" w:hint="eastAsia"/>
          <w:bCs w:val="0"/>
          <w:sz w:val="24"/>
          <w:szCs w:val="24"/>
        </w:rPr>
        <w:t>封边条</w:t>
      </w:r>
      <w:r>
        <w:rPr>
          <w:rFonts w:ascii="Times New Roman" w:hAnsi="Times New Roman" w:hint="eastAsia"/>
          <w:bCs w:val="0"/>
          <w:sz w:val="24"/>
          <w:szCs w:val="24"/>
        </w:rPr>
        <w:t xml:space="preserve"> </w:t>
      </w:r>
      <w:r>
        <w:rPr>
          <w:rFonts w:ascii="Times New Roman" w:hAnsi="Times New Roman"/>
          <w:bCs w:val="0"/>
          <w:sz w:val="24"/>
          <w:szCs w:val="24"/>
        </w:rPr>
        <w:t>edge banding</w:t>
      </w:r>
    </w:p>
    <w:p w:rsidR="0026767D" w:rsidRDefault="00CD0D41">
      <w:pPr>
        <w:pStyle w:val="af6"/>
        <w:spacing w:beforeLines="0" w:afterLines="0"/>
        <w:ind w:firstLineChars="200" w:firstLine="480"/>
        <w:rPr>
          <w:rFonts w:ascii="Times New Roman" w:hAnsi="Times New Roman"/>
          <w:b w:val="0"/>
          <w:bCs w:val="0"/>
          <w:sz w:val="24"/>
          <w:szCs w:val="24"/>
        </w:rPr>
      </w:pPr>
      <w:r>
        <w:rPr>
          <w:rFonts w:ascii="Times New Roman" w:hAnsi="Times New Roman" w:hint="eastAsia"/>
          <w:b w:val="0"/>
          <w:bCs w:val="0"/>
          <w:sz w:val="24"/>
          <w:szCs w:val="24"/>
        </w:rPr>
        <w:t>用于家具板式部件边部封边处理，并对侧边起收口、保护和装饰作用的条状或卷状薄型材料。一般要求与贴面材料协调一致，常用有塑料封边条、三聚氰胺封边条、木质封边条等。</w:t>
      </w:r>
    </w:p>
    <w:p w:rsidR="0026767D" w:rsidRDefault="00CD0D41">
      <w:pPr>
        <w:pStyle w:val="af6"/>
        <w:spacing w:beforeLines="0" w:afterLines="0"/>
        <w:ind w:firstLineChars="200" w:firstLine="480"/>
        <w:rPr>
          <w:rFonts w:ascii="Times New Roman" w:hAnsi="Times New Roman"/>
          <w:b w:val="0"/>
          <w:bCs w:val="0"/>
          <w:sz w:val="24"/>
          <w:szCs w:val="24"/>
        </w:rPr>
      </w:pPr>
      <w:r>
        <w:rPr>
          <w:rFonts w:ascii="Times New Roman" w:hAnsi="Times New Roman" w:hint="eastAsia"/>
          <w:b w:val="0"/>
          <w:bCs w:val="0"/>
          <w:sz w:val="24"/>
          <w:szCs w:val="24"/>
        </w:rPr>
        <w:t>[QB/T 4463-2013</w:t>
      </w:r>
      <w:r>
        <w:rPr>
          <w:rFonts w:ascii="Times New Roman" w:hAnsi="Times New Roman" w:hint="eastAsia"/>
          <w:b w:val="0"/>
          <w:bCs w:val="0"/>
          <w:sz w:val="24"/>
          <w:szCs w:val="24"/>
        </w:rPr>
        <w:t>，定义</w:t>
      </w:r>
      <w:r>
        <w:rPr>
          <w:rFonts w:ascii="Times New Roman" w:hAnsi="Times New Roman" w:hint="eastAsia"/>
          <w:b w:val="0"/>
          <w:bCs w:val="0"/>
          <w:sz w:val="24"/>
          <w:szCs w:val="24"/>
        </w:rPr>
        <w:t>3.1]</w:t>
      </w:r>
    </w:p>
    <w:p w:rsidR="0026767D" w:rsidRDefault="00CD0D41">
      <w:pPr>
        <w:pStyle w:val="af6"/>
        <w:spacing w:before="156" w:after="156"/>
        <w:rPr>
          <w:rFonts w:ascii="Times New Roman" w:hAnsi="Times New Roman"/>
          <w:bCs w:val="0"/>
          <w:sz w:val="24"/>
          <w:szCs w:val="24"/>
        </w:rPr>
      </w:pPr>
      <w:r>
        <w:rPr>
          <w:rFonts w:ascii="Times New Roman" w:hAnsi="Times New Roman" w:hint="eastAsia"/>
          <w:bCs w:val="0"/>
          <w:sz w:val="24"/>
          <w:szCs w:val="24"/>
        </w:rPr>
        <w:t>3</w:t>
      </w:r>
      <w:r>
        <w:rPr>
          <w:rFonts w:ascii="Times New Roman" w:hAnsi="Times New Roman"/>
          <w:bCs w:val="0"/>
          <w:sz w:val="24"/>
          <w:szCs w:val="24"/>
        </w:rPr>
        <w:t>.2</w:t>
      </w:r>
    </w:p>
    <w:p w:rsidR="0026767D" w:rsidRDefault="00CD0D41">
      <w:pPr>
        <w:pStyle w:val="af6"/>
        <w:spacing w:before="156" w:after="156"/>
        <w:ind w:firstLineChars="200" w:firstLine="482"/>
        <w:rPr>
          <w:rFonts w:ascii="Times New Roman" w:hAnsi="Times New Roman"/>
          <w:bCs w:val="0"/>
          <w:sz w:val="24"/>
          <w:szCs w:val="24"/>
        </w:rPr>
      </w:pPr>
      <w:r>
        <w:rPr>
          <w:rFonts w:ascii="Times New Roman" w:hAnsi="Times New Roman" w:hint="eastAsia"/>
          <w:bCs w:val="0"/>
          <w:sz w:val="24"/>
          <w:szCs w:val="24"/>
        </w:rPr>
        <w:t>塑料封边条</w:t>
      </w:r>
      <w:r>
        <w:rPr>
          <w:rFonts w:ascii="Times New Roman" w:hAnsi="Times New Roman" w:hint="eastAsia"/>
          <w:bCs w:val="0"/>
          <w:sz w:val="24"/>
          <w:szCs w:val="24"/>
        </w:rPr>
        <w:t xml:space="preserve"> </w:t>
      </w:r>
      <w:r>
        <w:rPr>
          <w:rFonts w:ascii="Times New Roman" w:hAnsi="Times New Roman"/>
          <w:bCs w:val="0"/>
          <w:sz w:val="24"/>
          <w:szCs w:val="24"/>
        </w:rPr>
        <w:t>plastic edge banding</w:t>
      </w:r>
    </w:p>
    <w:p w:rsidR="0026767D" w:rsidRDefault="00CD0D41">
      <w:pPr>
        <w:pStyle w:val="af6"/>
        <w:spacing w:beforeLines="0" w:afterLines="0"/>
        <w:ind w:firstLineChars="200" w:firstLine="480"/>
        <w:rPr>
          <w:rFonts w:ascii="Times New Roman" w:hAnsi="Times New Roman"/>
          <w:b w:val="0"/>
          <w:bCs w:val="0"/>
          <w:sz w:val="24"/>
          <w:szCs w:val="24"/>
        </w:rPr>
      </w:pPr>
      <w:r>
        <w:rPr>
          <w:rFonts w:ascii="Times New Roman" w:hAnsi="Times New Roman" w:hint="eastAsia"/>
          <w:b w:val="0"/>
          <w:bCs w:val="0"/>
          <w:sz w:val="24"/>
          <w:szCs w:val="24"/>
        </w:rPr>
        <w:t>以各种合成树脂为主要原料</w:t>
      </w:r>
      <w:r>
        <w:rPr>
          <w:rFonts w:ascii="Times New Roman" w:hAnsi="Times New Roman" w:hint="eastAsia"/>
          <w:b w:val="0"/>
          <w:bCs w:val="0"/>
          <w:sz w:val="24"/>
          <w:szCs w:val="24"/>
        </w:rPr>
        <w:t>(</w:t>
      </w:r>
      <w:r>
        <w:rPr>
          <w:rFonts w:ascii="Times New Roman" w:hAnsi="Times New Roman" w:hint="eastAsia"/>
          <w:b w:val="0"/>
          <w:bCs w:val="0"/>
          <w:sz w:val="24"/>
          <w:szCs w:val="24"/>
        </w:rPr>
        <w:t>加入或不加入添加剂</w:t>
      </w:r>
      <w:r>
        <w:rPr>
          <w:rFonts w:ascii="Times New Roman" w:hAnsi="Times New Roman" w:hint="eastAsia"/>
          <w:b w:val="0"/>
          <w:bCs w:val="0"/>
          <w:sz w:val="24"/>
          <w:szCs w:val="24"/>
        </w:rPr>
        <w:t>)</w:t>
      </w:r>
      <w:r>
        <w:rPr>
          <w:rFonts w:ascii="Times New Roman" w:hAnsi="Times New Roman" w:hint="eastAsia"/>
          <w:b w:val="0"/>
          <w:bCs w:val="0"/>
          <w:sz w:val="24"/>
          <w:szCs w:val="24"/>
        </w:rPr>
        <w:t>制成的一种塑料条状或卷状封边条，其表面为素色或经印刷、挤压有纹理、图案等。常用主要有聚氯乙烯</w:t>
      </w:r>
      <w:r>
        <w:rPr>
          <w:rFonts w:ascii="Times New Roman" w:hAnsi="Times New Roman" w:hint="eastAsia"/>
          <w:b w:val="0"/>
          <w:bCs w:val="0"/>
          <w:sz w:val="24"/>
          <w:szCs w:val="24"/>
        </w:rPr>
        <w:t>(PVC)</w:t>
      </w:r>
      <w:r>
        <w:rPr>
          <w:rFonts w:ascii="Times New Roman" w:hAnsi="Times New Roman" w:hint="eastAsia"/>
          <w:b w:val="0"/>
          <w:bCs w:val="0"/>
          <w:sz w:val="24"/>
          <w:szCs w:val="24"/>
        </w:rPr>
        <w:t>封边条、丙烯晴</w:t>
      </w:r>
      <w:r>
        <w:rPr>
          <w:rFonts w:ascii="Times New Roman" w:hAnsi="Times New Roman" w:hint="eastAsia"/>
          <w:b w:val="0"/>
          <w:bCs w:val="0"/>
          <w:sz w:val="24"/>
          <w:szCs w:val="24"/>
        </w:rPr>
        <w:t>-</w:t>
      </w:r>
      <w:r>
        <w:rPr>
          <w:rFonts w:ascii="Times New Roman" w:hAnsi="Times New Roman" w:hint="eastAsia"/>
          <w:b w:val="0"/>
          <w:bCs w:val="0"/>
          <w:sz w:val="24"/>
          <w:szCs w:val="24"/>
        </w:rPr>
        <w:t>丁二烯</w:t>
      </w:r>
      <w:r>
        <w:rPr>
          <w:rFonts w:ascii="Times New Roman" w:hAnsi="Times New Roman" w:hint="eastAsia"/>
          <w:b w:val="0"/>
          <w:bCs w:val="0"/>
          <w:sz w:val="24"/>
          <w:szCs w:val="24"/>
        </w:rPr>
        <w:t>-</w:t>
      </w:r>
      <w:r>
        <w:rPr>
          <w:rFonts w:ascii="Times New Roman" w:hAnsi="Times New Roman" w:hint="eastAsia"/>
          <w:b w:val="0"/>
          <w:bCs w:val="0"/>
          <w:sz w:val="24"/>
          <w:szCs w:val="24"/>
        </w:rPr>
        <w:t>苯乙烯</w:t>
      </w:r>
      <w:r>
        <w:rPr>
          <w:rFonts w:ascii="Times New Roman" w:hAnsi="Times New Roman" w:hint="eastAsia"/>
          <w:b w:val="0"/>
          <w:bCs w:val="0"/>
          <w:sz w:val="24"/>
          <w:szCs w:val="24"/>
        </w:rPr>
        <w:t>(ABS)</w:t>
      </w:r>
      <w:r>
        <w:rPr>
          <w:rFonts w:ascii="Times New Roman" w:hAnsi="Times New Roman" w:hint="eastAsia"/>
          <w:b w:val="0"/>
          <w:bCs w:val="0"/>
          <w:sz w:val="24"/>
          <w:szCs w:val="24"/>
        </w:rPr>
        <w:t>封边条、聚乙烯</w:t>
      </w:r>
      <w:r>
        <w:rPr>
          <w:rFonts w:ascii="Times New Roman" w:hAnsi="Times New Roman" w:hint="eastAsia"/>
          <w:b w:val="0"/>
          <w:bCs w:val="0"/>
          <w:sz w:val="24"/>
          <w:szCs w:val="24"/>
        </w:rPr>
        <w:t xml:space="preserve">(PE) </w:t>
      </w:r>
      <w:r>
        <w:rPr>
          <w:rFonts w:ascii="Times New Roman" w:hAnsi="Times New Roman" w:hint="eastAsia"/>
          <w:b w:val="0"/>
          <w:bCs w:val="0"/>
          <w:sz w:val="24"/>
          <w:szCs w:val="24"/>
        </w:rPr>
        <w:t>封边条、聚丙烯</w:t>
      </w:r>
      <w:r>
        <w:rPr>
          <w:rFonts w:ascii="Times New Roman" w:hAnsi="Times New Roman" w:hint="eastAsia"/>
          <w:b w:val="0"/>
          <w:bCs w:val="0"/>
          <w:sz w:val="24"/>
          <w:szCs w:val="24"/>
        </w:rPr>
        <w:t>(PP)</w:t>
      </w:r>
      <w:r>
        <w:rPr>
          <w:rFonts w:ascii="Times New Roman" w:hAnsi="Times New Roman" w:hint="eastAsia"/>
          <w:b w:val="0"/>
          <w:bCs w:val="0"/>
          <w:sz w:val="24"/>
          <w:szCs w:val="24"/>
        </w:rPr>
        <w:t>封边条、聚苯乙烯</w:t>
      </w:r>
      <w:r>
        <w:rPr>
          <w:rFonts w:ascii="Times New Roman" w:hAnsi="Times New Roman" w:hint="eastAsia"/>
          <w:b w:val="0"/>
          <w:bCs w:val="0"/>
          <w:sz w:val="24"/>
          <w:szCs w:val="24"/>
        </w:rPr>
        <w:t xml:space="preserve">(PS) </w:t>
      </w:r>
      <w:r>
        <w:rPr>
          <w:rFonts w:ascii="Times New Roman" w:hAnsi="Times New Roman" w:hint="eastAsia"/>
          <w:b w:val="0"/>
          <w:bCs w:val="0"/>
          <w:sz w:val="24"/>
          <w:szCs w:val="24"/>
        </w:rPr>
        <w:t>封边条、聚甲基丙烯酸甲酯</w:t>
      </w:r>
      <w:r>
        <w:rPr>
          <w:rFonts w:ascii="Times New Roman" w:hAnsi="Times New Roman" w:hint="eastAsia"/>
          <w:b w:val="0"/>
          <w:bCs w:val="0"/>
          <w:sz w:val="24"/>
          <w:szCs w:val="24"/>
        </w:rPr>
        <w:t>(</w:t>
      </w:r>
      <w:r>
        <w:rPr>
          <w:rFonts w:ascii="Times New Roman" w:hAnsi="Times New Roman" w:hint="eastAsia"/>
          <w:b w:val="0"/>
          <w:bCs w:val="0"/>
          <w:sz w:val="24"/>
          <w:szCs w:val="24"/>
        </w:rPr>
        <w:t>或亚克力或压克力，</w:t>
      </w:r>
      <w:r>
        <w:rPr>
          <w:rFonts w:ascii="Times New Roman" w:hAnsi="Times New Roman" w:hint="eastAsia"/>
          <w:b w:val="0"/>
          <w:bCs w:val="0"/>
          <w:sz w:val="24"/>
          <w:szCs w:val="24"/>
        </w:rPr>
        <w:t>PMMA)</w:t>
      </w:r>
      <w:r>
        <w:rPr>
          <w:rFonts w:ascii="Times New Roman" w:hAnsi="Times New Roman" w:hint="eastAsia"/>
          <w:b w:val="0"/>
          <w:bCs w:val="0"/>
          <w:sz w:val="24"/>
          <w:szCs w:val="24"/>
        </w:rPr>
        <w:t>封边条等。</w:t>
      </w:r>
    </w:p>
    <w:p w:rsidR="0026767D" w:rsidRDefault="00CD0D41">
      <w:pPr>
        <w:pStyle w:val="af6"/>
        <w:spacing w:beforeLines="0" w:afterLines="0"/>
        <w:ind w:firstLineChars="200" w:firstLine="480"/>
        <w:rPr>
          <w:rFonts w:ascii="Times New Roman" w:hAnsi="Times New Roman"/>
          <w:b w:val="0"/>
          <w:bCs w:val="0"/>
          <w:sz w:val="24"/>
          <w:szCs w:val="24"/>
        </w:rPr>
      </w:pPr>
      <w:r>
        <w:rPr>
          <w:rFonts w:ascii="Times New Roman" w:hAnsi="Times New Roman" w:hint="eastAsia"/>
          <w:b w:val="0"/>
          <w:bCs w:val="0"/>
          <w:sz w:val="24"/>
          <w:szCs w:val="24"/>
        </w:rPr>
        <w:t xml:space="preserve">   [QB/T 4463-2013</w:t>
      </w:r>
      <w:r>
        <w:rPr>
          <w:rFonts w:ascii="Times New Roman" w:hAnsi="Times New Roman" w:hint="eastAsia"/>
          <w:b w:val="0"/>
          <w:bCs w:val="0"/>
          <w:sz w:val="24"/>
          <w:szCs w:val="24"/>
        </w:rPr>
        <w:t>，定义</w:t>
      </w:r>
      <w:r>
        <w:rPr>
          <w:rFonts w:ascii="Times New Roman" w:hAnsi="Times New Roman" w:hint="eastAsia"/>
          <w:b w:val="0"/>
          <w:bCs w:val="0"/>
          <w:sz w:val="24"/>
          <w:szCs w:val="24"/>
        </w:rPr>
        <w:t>3.2]</w:t>
      </w:r>
    </w:p>
    <w:p w:rsidR="0026767D" w:rsidRDefault="00CD0D41">
      <w:pPr>
        <w:pStyle w:val="afb"/>
        <w:ind w:firstLineChars="0" w:firstLine="0"/>
        <w:rPr>
          <w:rFonts w:ascii="仿宋" w:eastAsia="仿宋" w:hAnsi="仿宋"/>
          <w:b/>
          <w:sz w:val="24"/>
          <w:szCs w:val="24"/>
        </w:rPr>
      </w:pPr>
      <w:r>
        <w:rPr>
          <w:rFonts w:ascii="仿宋" w:eastAsia="仿宋" w:hAnsi="仿宋"/>
          <w:b/>
          <w:sz w:val="24"/>
          <w:szCs w:val="24"/>
        </w:rPr>
        <w:t xml:space="preserve">3.3 </w:t>
      </w:r>
    </w:p>
    <w:p w:rsidR="0026767D" w:rsidRDefault="00CD0D41">
      <w:pPr>
        <w:pStyle w:val="af6"/>
        <w:spacing w:before="156" w:after="156"/>
        <w:ind w:firstLineChars="200" w:firstLine="482"/>
        <w:rPr>
          <w:rFonts w:ascii="Times New Roman" w:hAnsi="Times New Roman"/>
          <w:bCs w:val="0"/>
          <w:sz w:val="24"/>
          <w:szCs w:val="24"/>
        </w:rPr>
      </w:pPr>
      <w:r>
        <w:rPr>
          <w:rFonts w:ascii="Times New Roman" w:hAnsi="Times New Roman" w:hint="eastAsia"/>
          <w:bCs w:val="0"/>
          <w:sz w:val="24"/>
          <w:szCs w:val="24"/>
        </w:rPr>
        <w:t>封边板</w:t>
      </w:r>
      <w:r>
        <w:rPr>
          <w:rFonts w:ascii="Times New Roman" w:hAnsi="Times New Roman" w:hint="eastAsia"/>
          <w:bCs w:val="0"/>
          <w:sz w:val="24"/>
          <w:szCs w:val="24"/>
        </w:rPr>
        <w:t xml:space="preserve"> </w:t>
      </w:r>
      <w:r>
        <w:rPr>
          <w:rFonts w:ascii="Times New Roman" w:hAnsi="Times New Roman"/>
          <w:bCs w:val="0"/>
          <w:sz w:val="24"/>
          <w:szCs w:val="24"/>
        </w:rPr>
        <w:t>edge banding panels</w:t>
      </w:r>
    </w:p>
    <w:p w:rsidR="0026767D" w:rsidRDefault="00CD0D41">
      <w:pPr>
        <w:pStyle w:val="af6"/>
        <w:spacing w:before="156" w:after="156"/>
        <w:ind w:firstLineChars="200" w:firstLine="480"/>
        <w:rPr>
          <w:rFonts w:ascii="Times New Roman" w:hAnsi="Times New Roman"/>
          <w:b w:val="0"/>
          <w:bCs w:val="0"/>
          <w:sz w:val="24"/>
          <w:szCs w:val="24"/>
        </w:rPr>
      </w:pPr>
      <w:r>
        <w:rPr>
          <w:rFonts w:ascii="Times New Roman" w:hAnsi="Times New Roman" w:hint="eastAsia"/>
          <w:b w:val="0"/>
          <w:bCs w:val="0"/>
          <w:sz w:val="24"/>
          <w:szCs w:val="24"/>
        </w:rPr>
        <w:lastRenderedPageBreak/>
        <w:t>采用热熔胶或特殊激活工艺（如激光、热风、等离子等），将塑料封边带与板材边部进行粘合，对板件边部裸露基材进行密封及装饰后的家具部件。</w:t>
      </w:r>
    </w:p>
    <w:p w:rsidR="0026767D" w:rsidRDefault="00CD0D41">
      <w:pPr>
        <w:pStyle w:val="a1"/>
        <w:numPr>
          <w:ilvl w:val="0"/>
          <w:numId w:val="0"/>
        </w:numPr>
        <w:spacing w:before="156" w:after="156"/>
        <w:rPr>
          <w:rFonts w:ascii="仿宋" w:eastAsia="仿宋" w:hAnsi="仿宋"/>
          <w:b/>
          <w:sz w:val="24"/>
          <w:szCs w:val="24"/>
        </w:rPr>
      </w:pPr>
      <w:r>
        <w:rPr>
          <w:rFonts w:ascii="仿宋" w:eastAsia="仿宋" w:hAnsi="仿宋" w:hint="eastAsia"/>
          <w:b/>
          <w:sz w:val="24"/>
          <w:szCs w:val="24"/>
        </w:rPr>
        <w:t>3</w:t>
      </w:r>
      <w:r>
        <w:rPr>
          <w:rFonts w:ascii="仿宋" w:eastAsia="仿宋" w:hAnsi="仿宋"/>
          <w:b/>
          <w:sz w:val="24"/>
          <w:szCs w:val="24"/>
        </w:rPr>
        <w:t>.4</w:t>
      </w:r>
    </w:p>
    <w:p w:rsidR="0026767D" w:rsidRDefault="00CD0D41">
      <w:pPr>
        <w:pStyle w:val="af6"/>
        <w:spacing w:before="156" w:after="156"/>
        <w:ind w:firstLineChars="200" w:firstLine="482"/>
        <w:rPr>
          <w:rFonts w:ascii="Times New Roman" w:hAnsi="Times New Roman"/>
          <w:bCs w:val="0"/>
          <w:sz w:val="24"/>
          <w:szCs w:val="24"/>
        </w:rPr>
      </w:pPr>
      <w:r>
        <w:rPr>
          <w:rFonts w:ascii="Times New Roman" w:hAnsi="Times New Roman" w:hint="eastAsia"/>
          <w:bCs w:val="0"/>
          <w:sz w:val="24"/>
          <w:szCs w:val="24"/>
        </w:rPr>
        <w:t>封边热熔胶</w:t>
      </w:r>
      <w:r>
        <w:rPr>
          <w:rFonts w:ascii="Times New Roman" w:hAnsi="Times New Roman" w:hint="eastAsia"/>
          <w:bCs w:val="0"/>
          <w:sz w:val="24"/>
          <w:szCs w:val="24"/>
        </w:rPr>
        <w:t xml:space="preserve"> </w:t>
      </w:r>
      <w:r>
        <w:rPr>
          <w:rFonts w:ascii="Times New Roman" w:hAnsi="Times New Roman"/>
          <w:bCs w:val="0"/>
          <w:sz w:val="24"/>
          <w:szCs w:val="24"/>
        </w:rPr>
        <w:t>edge banding adhesive</w:t>
      </w:r>
    </w:p>
    <w:p w:rsidR="0026767D" w:rsidRDefault="00CD0D41">
      <w:pPr>
        <w:pStyle w:val="af6"/>
        <w:spacing w:before="156" w:after="156"/>
        <w:ind w:firstLineChars="200" w:firstLine="480"/>
        <w:rPr>
          <w:rFonts w:ascii="Times New Roman" w:hAnsi="Times New Roman"/>
          <w:b w:val="0"/>
          <w:bCs w:val="0"/>
          <w:sz w:val="24"/>
          <w:szCs w:val="24"/>
        </w:rPr>
      </w:pPr>
      <w:r>
        <w:rPr>
          <w:rFonts w:ascii="Times New Roman" w:hAnsi="Times New Roman" w:hint="eastAsia"/>
          <w:b w:val="0"/>
          <w:bCs w:val="0"/>
          <w:sz w:val="24"/>
          <w:szCs w:val="24"/>
        </w:rPr>
        <w:t>加热之后呈熔融态，涂在封边板材表面，将封边板材于封边带粘结在一起，冷却后呈固态。主要封边热熔胶种类包括乙烯</w:t>
      </w:r>
      <w:r>
        <w:rPr>
          <w:rFonts w:ascii="Times New Roman" w:hAnsi="Times New Roman" w:hint="eastAsia"/>
          <w:b w:val="0"/>
          <w:bCs w:val="0"/>
          <w:sz w:val="24"/>
          <w:szCs w:val="24"/>
        </w:rPr>
        <w:t>-</w:t>
      </w:r>
      <w:r>
        <w:rPr>
          <w:rFonts w:ascii="Times New Roman" w:hAnsi="Times New Roman" w:hint="eastAsia"/>
          <w:b w:val="0"/>
          <w:bCs w:val="0"/>
          <w:sz w:val="24"/>
          <w:szCs w:val="24"/>
        </w:rPr>
        <w:t>醋酸乙烯聚合物</w:t>
      </w:r>
      <w:r>
        <w:rPr>
          <w:rFonts w:ascii="Times New Roman" w:hAnsi="Times New Roman" w:hint="eastAsia"/>
          <w:b w:val="0"/>
          <w:bCs w:val="0"/>
          <w:sz w:val="24"/>
          <w:szCs w:val="24"/>
        </w:rPr>
        <w:t xml:space="preserve">EVA (Ethylene Vinyl-acetate Copolymer) </w:t>
      </w:r>
      <w:r>
        <w:rPr>
          <w:rFonts w:ascii="Times New Roman" w:hAnsi="Times New Roman" w:hint="eastAsia"/>
          <w:b w:val="0"/>
          <w:bCs w:val="0"/>
          <w:sz w:val="24"/>
          <w:szCs w:val="24"/>
        </w:rPr>
        <w:t>，聚烯烃</w:t>
      </w:r>
      <w:r>
        <w:rPr>
          <w:rFonts w:ascii="Times New Roman" w:hAnsi="Times New Roman" w:hint="eastAsia"/>
          <w:b w:val="0"/>
          <w:bCs w:val="0"/>
          <w:sz w:val="24"/>
          <w:szCs w:val="24"/>
        </w:rPr>
        <w:t>PO/APAO (Polyolefin / Amorphous Poly Alpha Olefin)</w:t>
      </w:r>
      <w:r>
        <w:rPr>
          <w:rFonts w:ascii="Times New Roman" w:hAnsi="Times New Roman" w:hint="eastAsia"/>
          <w:b w:val="0"/>
          <w:bCs w:val="0"/>
          <w:sz w:val="24"/>
          <w:szCs w:val="24"/>
        </w:rPr>
        <w:t>，聚丙烯</w:t>
      </w:r>
      <w:r>
        <w:rPr>
          <w:rFonts w:ascii="Times New Roman" w:hAnsi="Times New Roman" w:hint="eastAsia"/>
          <w:b w:val="0"/>
          <w:bCs w:val="0"/>
          <w:sz w:val="24"/>
          <w:szCs w:val="24"/>
        </w:rPr>
        <w:t xml:space="preserve">PP (Polypropylene) </w:t>
      </w:r>
      <w:r>
        <w:rPr>
          <w:rFonts w:ascii="Times New Roman" w:hAnsi="Times New Roman" w:hint="eastAsia"/>
          <w:b w:val="0"/>
          <w:bCs w:val="0"/>
          <w:sz w:val="24"/>
          <w:szCs w:val="24"/>
        </w:rPr>
        <w:t>，聚氨酯</w:t>
      </w:r>
      <w:r>
        <w:rPr>
          <w:rFonts w:ascii="Times New Roman" w:hAnsi="Times New Roman" w:hint="eastAsia"/>
          <w:b w:val="0"/>
          <w:bCs w:val="0"/>
          <w:sz w:val="24"/>
          <w:szCs w:val="24"/>
        </w:rPr>
        <w:t>PUR (Polyurethane)</w:t>
      </w:r>
      <w:r>
        <w:rPr>
          <w:rFonts w:ascii="Times New Roman" w:hAnsi="Times New Roman" w:hint="eastAsia"/>
          <w:b w:val="0"/>
          <w:bCs w:val="0"/>
          <w:sz w:val="24"/>
          <w:szCs w:val="24"/>
        </w:rPr>
        <w:t>等。</w:t>
      </w:r>
    </w:p>
    <w:p w:rsidR="0026767D" w:rsidRDefault="00CD0D41">
      <w:pPr>
        <w:pStyle w:val="a1"/>
        <w:numPr>
          <w:ilvl w:val="0"/>
          <w:numId w:val="0"/>
        </w:numPr>
        <w:spacing w:before="156" w:after="156"/>
        <w:rPr>
          <w:rFonts w:ascii="Times New Roman" w:eastAsia="仿宋"/>
          <w:b/>
          <w:kern w:val="2"/>
          <w:sz w:val="24"/>
          <w:szCs w:val="24"/>
        </w:rPr>
      </w:pPr>
      <w:r>
        <w:rPr>
          <w:rFonts w:ascii="Times New Roman" w:eastAsia="仿宋" w:hint="eastAsia"/>
          <w:b/>
          <w:kern w:val="2"/>
          <w:sz w:val="24"/>
          <w:szCs w:val="24"/>
        </w:rPr>
        <w:t>3</w:t>
      </w:r>
      <w:r>
        <w:rPr>
          <w:rFonts w:ascii="Times New Roman" w:eastAsia="仿宋"/>
          <w:b/>
          <w:kern w:val="2"/>
          <w:sz w:val="24"/>
          <w:szCs w:val="24"/>
        </w:rPr>
        <w:t>.5</w:t>
      </w:r>
    </w:p>
    <w:p w:rsidR="0026767D" w:rsidRDefault="00CD0D41">
      <w:pPr>
        <w:pStyle w:val="afb"/>
        <w:spacing w:line="360" w:lineRule="auto"/>
        <w:ind w:firstLineChars="196" w:firstLine="472"/>
        <w:rPr>
          <w:rFonts w:ascii="Times New Roman" w:eastAsia="仿宋"/>
          <w:b/>
          <w:kern w:val="2"/>
          <w:sz w:val="24"/>
          <w:szCs w:val="24"/>
        </w:rPr>
      </w:pPr>
      <w:proofErr w:type="gramStart"/>
      <w:r>
        <w:rPr>
          <w:rFonts w:ascii="Times New Roman" w:eastAsia="仿宋" w:hint="eastAsia"/>
          <w:b/>
          <w:kern w:val="2"/>
          <w:sz w:val="24"/>
          <w:szCs w:val="24"/>
        </w:rPr>
        <w:t>胀边</w:t>
      </w:r>
      <w:proofErr w:type="gramEnd"/>
      <w:r>
        <w:rPr>
          <w:rFonts w:ascii="Times New Roman" w:eastAsia="仿宋" w:hint="eastAsia"/>
          <w:b/>
          <w:kern w:val="2"/>
          <w:sz w:val="24"/>
          <w:szCs w:val="24"/>
        </w:rPr>
        <w:t xml:space="preserve"> </w:t>
      </w:r>
      <w:r>
        <w:rPr>
          <w:rFonts w:ascii="Times New Roman" w:eastAsia="仿宋"/>
          <w:b/>
          <w:kern w:val="2"/>
          <w:sz w:val="24"/>
          <w:szCs w:val="24"/>
        </w:rPr>
        <w:t>bulge</w:t>
      </w:r>
    </w:p>
    <w:p w:rsidR="0026767D" w:rsidRDefault="00CD0D41">
      <w:pPr>
        <w:pStyle w:val="afb"/>
        <w:spacing w:line="360" w:lineRule="auto"/>
        <w:ind w:firstLineChars="196" w:firstLine="470"/>
        <w:rPr>
          <w:rFonts w:ascii="Times New Roman" w:eastAsia="仿宋"/>
          <w:kern w:val="2"/>
          <w:sz w:val="24"/>
          <w:szCs w:val="24"/>
        </w:rPr>
      </w:pPr>
      <w:r>
        <w:rPr>
          <w:rFonts w:ascii="Times New Roman" w:eastAsia="仿宋" w:hint="eastAsia"/>
          <w:kern w:val="2"/>
          <w:sz w:val="24"/>
          <w:szCs w:val="24"/>
        </w:rPr>
        <w:t>产品加工过程中板材、漆膜周边结成条状或基材膨胀增厚部分。</w:t>
      </w:r>
    </w:p>
    <w:p w:rsidR="0026767D" w:rsidRDefault="00CD0D41">
      <w:pPr>
        <w:pStyle w:val="a1"/>
        <w:numPr>
          <w:ilvl w:val="0"/>
          <w:numId w:val="0"/>
        </w:numPr>
        <w:spacing w:before="156" w:after="156"/>
        <w:rPr>
          <w:rFonts w:ascii="Times New Roman" w:eastAsia="仿宋"/>
          <w:b/>
          <w:kern w:val="2"/>
          <w:sz w:val="24"/>
          <w:szCs w:val="24"/>
        </w:rPr>
      </w:pPr>
      <w:r>
        <w:rPr>
          <w:rFonts w:ascii="Times New Roman" w:eastAsia="仿宋" w:hint="eastAsia"/>
          <w:b/>
          <w:kern w:val="2"/>
          <w:sz w:val="24"/>
          <w:szCs w:val="24"/>
        </w:rPr>
        <w:t>3</w:t>
      </w:r>
      <w:r>
        <w:rPr>
          <w:rFonts w:ascii="Times New Roman" w:eastAsia="仿宋"/>
          <w:b/>
          <w:kern w:val="2"/>
          <w:sz w:val="24"/>
          <w:szCs w:val="24"/>
        </w:rPr>
        <w:t>.6</w:t>
      </w:r>
    </w:p>
    <w:p w:rsidR="0026767D" w:rsidRDefault="00CD0D41">
      <w:pPr>
        <w:pStyle w:val="afb"/>
        <w:ind w:firstLineChars="196" w:firstLine="472"/>
        <w:rPr>
          <w:rFonts w:ascii="Times New Roman" w:eastAsia="仿宋"/>
          <w:b/>
          <w:kern w:val="2"/>
          <w:sz w:val="24"/>
          <w:szCs w:val="24"/>
        </w:rPr>
      </w:pPr>
      <w:r>
        <w:rPr>
          <w:rFonts w:ascii="Times New Roman" w:eastAsia="仿宋" w:hint="eastAsia"/>
          <w:b/>
          <w:kern w:val="2"/>
          <w:sz w:val="24"/>
          <w:szCs w:val="24"/>
        </w:rPr>
        <w:t>脱胶</w:t>
      </w:r>
      <w:r>
        <w:rPr>
          <w:rFonts w:ascii="Times New Roman" w:eastAsia="仿宋" w:hint="eastAsia"/>
          <w:b/>
          <w:kern w:val="2"/>
          <w:sz w:val="24"/>
          <w:szCs w:val="24"/>
        </w:rPr>
        <w:t xml:space="preserve"> </w:t>
      </w:r>
      <w:proofErr w:type="spellStart"/>
      <w:r>
        <w:rPr>
          <w:rFonts w:ascii="Times New Roman" w:eastAsia="仿宋"/>
          <w:b/>
          <w:kern w:val="2"/>
          <w:sz w:val="24"/>
          <w:szCs w:val="24"/>
        </w:rPr>
        <w:t>tackless</w:t>
      </w:r>
      <w:proofErr w:type="spellEnd"/>
    </w:p>
    <w:p w:rsidR="0026767D" w:rsidRDefault="00CD0D41">
      <w:pPr>
        <w:pStyle w:val="af6"/>
        <w:spacing w:before="156" w:after="156"/>
        <w:ind w:firstLineChars="200" w:firstLine="480"/>
        <w:rPr>
          <w:rFonts w:ascii="Times New Roman" w:hAnsi="Times New Roman"/>
          <w:b w:val="0"/>
          <w:bCs w:val="0"/>
          <w:sz w:val="24"/>
          <w:szCs w:val="24"/>
        </w:rPr>
      </w:pPr>
      <w:r>
        <w:rPr>
          <w:rFonts w:ascii="Times New Roman" w:hAnsi="Times New Roman" w:hint="eastAsia"/>
          <w:b w:val="0"/>
          <w:bCs w:val="0"/>
          <w:sz w:val="24"/>
          <w:szCs w:val="24"/>
        </w:rPr>
        <w:t>产品粘合处粘连不紧密出现的开裂或脱落现象。</w:t>
      </w:r>
    </w:p>
    <w:p w:rsidR="0026767D" w:rsidRDefault="00CD0D41">
      <w:pPr>
        <w:pStyle w:val="af6"/>
        <w:spacing w:before="156" w:after="156"/>
        <w:rPr>
          <w:rFonts w:ascii="Times New Roman" w:hAnsi="Times New Roman"/>
        </w:rPr>
      </w:pPr>
      <w:r>
        <w:rPr>
          <w:rFonts w:ascii="Times New Roman" w:hAnsi="Times New Roman"/>
        </w:rPr>
        <w:t xml:space="preserve">4. </w:t>
      </w:r>
      <w:r>
        <w:rPr>
          <w:rFonts w:ascii="Times New Roman" w:hAnsi="Times New Roman"/>
        </w:rPr>
        <w:t>要求</w:t>
      </w:r>
    </w:p>
    <w:p w:rsidR="0026767D" w:rsidRDefault="00CD0D41">
      <w:pPr>
        <w:pStyle w:val="af6"/>
        <w:spacing w:before="156" w:after="156"/>
        <w:rPr>
          <w:rFonts w:ascii="Times New Roman" w:hAnsi="Times New Roman"/>
        </w:rPr>
      </w:pPr>
      <w:r>
        <w:rPr>
          <w:rFonts w:ascii="Times New Roman" w:hAnsi="Times New Roman"/>
          <w:sz w:val="24"/>
          <w:szCs w:val="24"/>
        </w:rPr>
        <w:t xml:space="preserve">4.1 </w:t>
      </w:r>
      <w:r>
        <w:rPr>
          <w:rFonts w:ascii="仿宋" w:hAnsi="仿宋" w:hint="eastAsia"/>
          <w:sz w:val="24"/>
          <w:szCs w:val="24"/>
        </w:rPr>
        <w:t>外观质量要求</w:t>
      </w:r>
    </w:p>
    <w:p w:rsidR="0026767D" w:rsidRDefault="00CD0D41">
      <w:pPr>
        <w:pStyle w:val="afb"/>
        <w:ind w:firstLineChars="196" w:firstLine="470"/>
        <w:rPr>
          <w:rFonts w:ascii="Times New Roman" w:eastAsia="仿宋"/>
          <w:kern w:val="2"/>
          <w:sz w:val="24"/>
          <w:szCs w:val="24"/>
        </w:rPr>
      </w:pPr>
      <w:r>
        <w:rPr>
          <w:rFonts w:ascii="Times New Roman" w:eastAsia="仿宋" w:hint="eastAsia"/>
          <w:kern w:val="2"/>
          <w:sz w:val="24"/>
          <w:szCs w:val="24"/>
        </w:rPr>
        <w:t>封边外观质量要求应符合表</w:t>
      </w:r>
      <w:r>
        <w:rPr>
          <w:rFonts w:ascii="Times New Roman" w:eastAsia="仿宋"/>
          <w:kern w:val="2"/>
          <w:sz w:val="24"/>
          <w:szCs w:val="24"/>
        </w:rPr>
        <w:t>1</w:t>
      </w:r>
      <w:r>
        <w:rPr>
          <w:rFonts w:ascii="Times New Roman" w:eastAsia="仿宋" w:hint="eastAsia"/>
          <w:kern w:val="2"/>
          <w:sz w:val="24"/>
          <w:szCs w:val="24"/>
        </w:rPr>
        <w:t>的规定。</w:t>
      </w:r>
    </w:p>
    <w:p w:rsidR="0026767D" w:rsidRDefault="00CD0D41" w:rsidP="00067F15">
      <w:pPr>
        <w:pStyle w:val="a7"/>
        <w:tabs>
          <w:tab w:val="left" w:pos="360"/>
        </w:tabs>
        <w:spacing w:before="156" w:after="156"/>
        <w:ind w:left="0"/>
        <w:rPr>
          <w:rFonts w:ascii="仿宋" w:eastAsia="仿宋" w:hAnsi="仿宋"/>
          <w:sz w:val="24"/>
          <w:szCs w:val="24"/>
        </w:rPr>
      </w:pPr>
      <w:r>
        <w:br w:type="page"/>
      </w:r>
      <w:r>
        <w:rPr>
          <w:rFonts w:ascii="仿宋" w:eastAsia="仿宋" w:hAnsi="仿宋" w:hint="eastAsia"/>
          <w:sz w:val="24"/>
          <w:szCs w:val="24"/>
        </w:rPr>
        <w:lastRenderedPageBreak/>
        <w:t>外观质量要求</w:t>
      </w:r>
    </w:p>
    <w:tbl>
      <w:tblPr>
        <w:tblW w:w="866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791"/>
        <w:gridCol w:w="1276"/>
        <w:gridCol w:w="4111"/>
        <w:gridCol w:w="2489"/>
      </w:tblGrid>
      <w:tr w:rsidR="0026767D" w:rsidRPr="00067F15">
        <w:trPr>
          <w:trHeight w:val="551"/>
          <w:jc w:val="center"/>
        </w:trPr>
        <w:tc>
          <w:tcPr>
            <w:tcW w:w="791" w:type="dxa"/>
            <w:tcBorders>
              <w:top w:val="single" w:sz="12" w:space="0" w:color="auto"/>
              <w:bottom w:val="single" w:sz="12"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序号</w:t>
            </w:r>
          </w:p>
        </w:tc>
        <w:tc>
          <w:tcPr>
            <w:tcW w:w="1276" w:type="dxa"/>
            <w:tcBorders>
              <w:top w:val="single" w:sz="12" w:space="0" w:color="auto"/>
              <w:bottom w:val="single" w:sz="12" w:space="0" w:color="auto"/>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项目</w:t>
            </w:r>
          </w:p>
        </w:tc>
        <w:tc>
          <w:tcPr>
            <w:tcW w:w="4111" w:type="dxa"/>
            <w:tcBorders>
              <w:top w:val="single" w:sz="12" w:space="0" w:color="auto"/>
              <w:bottom w:val="single" w:sz="12"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要求</w:t>
            </w:r>
          </w:p>
        </w:tc>
        <w:tc>
          <w:tcPr>
            <w:tcW w:w="2489" w:type="dxa"/>
            <w:tcBorders>
              <w:top w:val="single" w:sz="12" w:space="0" w:color="auto"/>
              <w:bottom w:val="single" w:sz="12"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备注</w:t>
            </w:r>
          </w:p>
        </w:tc>
      </w:tr>
      <w:tr w:rsidR="0026767D" w:rsidRPr="00067F15">
        <w:trPr>
          <w:trHeight w:val="170"/>
          <w:jc w:val="center"/>
        </w:trPr>
        <w:tc>
          <w:tcPr>
            <w:tcW w:w="791" w:type="dxa"/>
            <w:vMerge w:val="restart"/>
            <w:tcBorders>
              <w:top w:val="single" w:sz="12"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1</w:t>
            </w:r>
          </w:p>
        </w:tc>
        <w:tc>
          <w:tcPr>
            <w:tcW w:w="1276" w:type="dxa"/>
            <w:vMerge w:val="restart"/>
            <w:tcBorders>
              <w:top w:val="single" w:sz="12" w:space="0" w:color="auto"/>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修边粗糙度</w:t>
            </w:r>
          </w:p>
        </w:tc>
        <w:tc>
          <w:tcPr>
            <w:tcW w:w="4111" w:type="dxa"/>
            <w:tcBorders>
              <w:top w:val="single" w:sz="12" w:space="0" w:color="auto"/>
              <w:bottom w:val="single" w:sz="4" w:space="0" w:color="000000"/>
            </w:tcBorders>
            <w:vAlign w:val="center"/>
          </w:tcPr>
          <w:p w:rsidR="0026767D" w:rsidRPr="00067F15" w:rsidRDefault="00CD0D41">
            <w:pPr>
              <w:pStyle w:val="afb"/>
              <w:ind w:firstLineChars="0" w:firstLine="0"/>
              <w:rPr>
                <w:rFonts w:ascii="Times New Roman" w:eastAsia="仿宋"/>
                <w:szCs w:val="21"/>
              </w:rPr>
            </w:pPr>
            <w:r w:rsidRPr="00067F15">
              <w:rPr>
                <w:rFonts w:ascii="Times New Roman" w:eastAsia="仿宋" w:hint="eastAsia"/>
                <w:szCs w:val="21"/>
              </w:rPr>
              <w:t>厚边不允许出现波浪纹、毛刺、需要倒圆角（不含夹角处倒圆角）</w:t>
            </w:r>
          </w:p>
        </w:tc>
        <w:tc>
          <w:tcPr>
            <w:tcW w:w="2489" w:type="dxa"/>
            <w:tcBorders>
              <w:top w:val="single" w:sz="12" w:space="0" w:color="auto"/>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w:t>
            </w:r>
          </w:p>
        </w:tc>
      </w:tr>
      <w:tr w:rsidR="0026767D" w:rsidRPr="00067F15">
        <w:trPr>
          <w:trHeight w:val="170"/>
          <w:jc w:val="center"/>
        </w:trPr>
        <w:tc>
          <w:tcPr>
            <w:tcW w:w="791" w:type="dxa"/>
            <w:vMerge/>
            <w:tcBorders>
              <w:bottom w:val="single" w:sz="4" w:space="0" w:color="000000"/>
            </w:tcBorders>
            <w:vAlign w:val="center"/>
          </w:tcPr>
          <w:p w:rsidR="0026767D" w:rsidRPr="00067F15" w:rsidRDefault="0026767D">
            <w:pPr>
              <w:pStyle w:val="afb"/>
              <w:ind w:firstLineChars="0" w:firstLine="0"/>
              <w:jc w:val="center"/>
              <w:rPr>
                <w:rFonts w:ascii="Times New Roman" w:eastAsia="仿宋"/>
                <w:szCs w:val="21"/>
              </w:rPr>
            </w:pPr>
          </w:p>
        </w:tc>
        <w:tc>
          <w:tcPr>
            <w:tcW w:w="1276" w:type="dxa"/>
            <w:vMerge/>
            <w:tcBorders>
              <w:bottom w:val="single" w:sz="4" w:space="0" w:color="000000"/>
              <w:right w:val="single" w:sz="4" w:space="0" w:color="auto"/>
            </w:tcBorders>
            <w:vAlign w:val="center"/>
          </w:tcPr>
          <w:p w:rsidR="0026767D" w:rsidRPr="00067F15" w:rsidRDefault="0026767D">
            <w:pPr>
              <w:pStyle w:val="afb"/>
              <w:ind w:firstLineChars="0" w:firstLine="0"/>
              <w:jc w:val="center"/>
              <w:rPr>
                <w:rFonts w:ascii="Times New Roman" w:eastAsia="仿宋"/>
                <w:szCs w:val="21"/>
              </w:rPr>
            </w:pPr>
          </w:p>
        </w:tc>
        <w:tc>
          <w:tcPr>
            <w:tcW w:w="4111" w:type="dxa"/>
            <w:tcBorders>
              <w:top w:val="single" w:sz="4" w:space="0" w:color="000000"/>
              <w:bottom w:val="single" w:sz="4" w:space="0" w:color="000000"/>
            </w:tcBorders>
            <w:vAlign w:val="center"/>
          </w:tcPr>
          <w:p w:rsidR="0026767D" w:rsidRPr="00067F15" w:rsidRDefault="00CD0D41">
            <w:pPr>
              <w:pStyle w:val="afb"/>
              <w:ind w:firstLineChars="0" w:firstLine="0"/>
              <w:rPr>
                <w:rFonts w:ascii="Times New Roman" w:eastAsia="仿宋"/>
                <w:szCs w:val="21"/>
              </w:rPr>
            </w:pPr>
            <w:r w:rsidRPr="00067F15">
              <w:rPr>
                <w:rFonts w:ascii="Times New Roman" w:eastAsia="仿宋" w:hint="eastAsia"/>
                <w:szCs w:val="21"/>
              </w:rPr>
              <w:t>门板、抽面、</w:t>
            </w:r>
            <w:proofErr w:type="gramStart"/>
            <w:r w:rsidRPr="00067F15">
              <w:rPr>
                <w:rFonts w:ascii="Times New Roman" w:eastAsia="仿宋" w:hint="eastAsia"/>
                <w:szCs w:val="21"/>
              </w:rPr>
              <w:t>套面不</w:t>
            </w:r>
            <w:proofErr w:type="gramEnd"/>
            <w:r w:rsidRPr="00067F15">
              <w:rPr>
                <w:rFonts w:ascii="Times New Roman" w:eastAsia="仿宋" w:hint="eastAsia"/>
                <w:szCs w:val="21"/>
              </w:rPr>
              <w:t>允许出现波浪纹、毛刺，需要倒圆角（含夹角处倒圆角）</w:t>
            </w:r>
          </w:p>
        </w:tc>
        <w:tc>
          <w:tcPr>
            <w:tcW w:w="2489" w:type="dxa"/>
            <w:tcBorders>
              <w:top w:val="single" w:sz="4" w:space="0" w:color="000000"/>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w:t>
            </w:r>
          </w:p>
        </w:tc>
      </w:tr>
      <w:tr w:rsidR="0026767D" w:rsidRPr="00067F15">
        <w:trPr>
          <w:trHeight w:val="170"/>
          <w:jc w:val="center"/>
        </w:trPr>
        <w:tc>
          <w:tcPr>
            <w:tcW w:w="791" w:type="dxa"/>
            <w:vMerge w:val="restart"/>
            <w:tcBorders>
              <w:top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2</w:t>
            </w:r>
          </w:p>
        </w:tc>
        <w:tc>
          <w:tcPr>
            <w:tcW w:w="1276" w:type="dxa"/>
            <w:vMerge w:val="restart"/>
            <w:tcBorders>
              <w:top w:val="single" w:sz="4" w:space="0" w:color="000000"/>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点块状缺陷</w:t>
            </w:r>
          </w:p>
        </w:tc>
        <w:tc>
          <w:tcPr>
            <w:tcW w:w="4111" w:type="dxa"/>
            <w:tcBorders>
              <w:top w:val="single" w:sz="4" w:space="0" w:color="000000"/>
              <w:bottom w:val="single" w:sz="4" w:space="0" w:color="000000"/>
            </w:tcBorders>
            <w:vAlign w:val="center"/>
          </w:tcPr>
          <w:p w:rsidR="0026767D" w:rsidRPr="00067F15" w:rsidRDefault="00CD0D41">
            <w:pPr>
              <w:pStyle w:val="afb"/>
              <w:ind w:firstLineChars="0" w:firstLine="0"/>
              <w:rPr>
                <w:rFonts w:ascii="Times New Roman" w:eastAsia="仿宋"/>
                <w:szCs w:val="21"/>
              </w:rPr>
            </w:pPr>
            <w:r w:rsidRPr="00067F15">
              <w:rPr>
                <w:rFonts w:ascii="Times New Roman" w:eastAsia="仿宋" w:hint="eastAsia"/>
                <w:szCs w:val="21"/>
              </w:rPr>
              <w:t>门板、抽面、台面：最大直径≤</w:t>
            </w:r>
            <w:r w:rsidRPr="00067F15">
              <w:rPr>
                <w:rFonts w:ascii="Times New Roman" w:eastAsia="仿宋" w:hint="eastAsia"/>
                <w:szCs w:val="21"/>
              </w:rPr>
              <w:t>2</w:t>
            </w:r>
            <w:r w:rsidRPr="00067F15">
              <w:rPr>
                <w:rFonts w:ascii="Times New Roman" w:eastAsia="仿宋"/>
                <w:szCs w:val="21"/>
              </w:rPr>
              <w:t>mm,</w:t>
            </w:r>
            <w:r w:rsidRPr="00067F15">
              <w:rPr>
                <w:rFonts w:ascii="Times New Roman" w:eastAsia="仿宋" w:hint="eastAsia"/>
                <w:szCs w:val="21"/>
              </w:rPr>
              <w:t>任意两个缺陷之间距离≥</w:t>
            </w:r>
            <w:r w:rsidRPr="00067F15">
              <w:rPr>
                <w:rFonts w:ascii="Times New Roman" w:eastAsia="仿宋"/>
                <w:szCs w:val="21"/>
              </w:rPr>
              <w:t>200mm</w:t>
            </w:r>
          </w:p>
        </w:tc>
        <w:tc>
          <w:tcPr>
            <w:tcW w:w="2489" w:type="dxa"/>
            <w:vMerge w:val="restart"/>
            <w:tcBorders>
              <w:top w:val="single" w:sz="4" w:space="0" w:color="000000"/>
            </w:tcBorders>
            <w:vAlign w:val="center"/>
          </w:tcPr>
          <w:p w:rsidR="0026767D" w:rsidRPr="00067F15" w:rsidRDefault="00CD0D41">
            <w:pPr>
              <w:pStyle w:val="afb"/>
              <w:ind w:firstLineChars="0" w:firstLine="0"/>
              <w:jc w:val="left"/>
              <w:rPr>
                <w:rFonts w:ascii="Times New Roman" w:eastAsia="仿宋"/>
                <w:szCs w:val="21"/>
              </w:rPr>
            </w:pPr>
            <w:r w:rsidRPr="00067F15">
              <w:rPr>
                <w:rFonts w:ascii="Times New Roman" w:eastAsia="仿宋" w:hint="eastAsia"/>
                <w:szCs w:val="21"/>
              </w:rPr>
              <w:t>包括修补（使用美容膏、蜡笔、</w:t>
            </w:r>
            <w:proofErr w:type="gramStart"/>
            <w:r w:rsidRPr="00067F15">
              <w:rPr>
                <w:rFonts w:ascii="Times New Roman" w:eastAsia="仿宋" w:hint="eastAsia"/>
                <w:szCs w:val="21"/>
              </w:rPr>
              <w:t>手动刮胶产生</w:t>
            </w:r>
            <w:proofErr w:type="gramEnd"/>
            <w:r w:rsidRPr="00067F15">
              <w:rPr>
                <w:rFonts w:ascii="Times New Roman" w:eastAsia="仿宋" w:hint="eastAsia"/>
                <w:szCs w:val="21"/>
              </w:rPr>
              <w:t>）、脏污、黑点、贴面缺陷（白花、湿花）、压痕、凹坑等、不包括崩边缺陷</w:t>
            </w:r>
          </w:p>
        </w:tc>
      </w:tr>
      <w:tr w:rsidR="0026767D" w:rsidRPr="00067F15">
        <w:trPr>
          <w:trHeight w:val="170"/>
          <w:jc w:val="center"/>
        </w:trPr>
        <w:tc>
          <w:tcPr>
            <w:tcW w:w="791" w:type="dxa"/>
            <w:vMerge/>
            <w:tcBorders>
              <w:bottom w:val="single" w:sz="4" w:space="0" w:color="000000"/>
            </w:tcBorders>
            <w:vAlign w:val="center"/>
          </w:tcPr>
          <w:p w:rsidR="0026767D" w:rsidRPr="00067F15" w:rsidRDefault="0026767D">
            <w:pPr>
              <w:pStyle w:val="afb"/>
              <w:ind w:firstLineChars="0" w:firstLine="0"/>
              <w:jc w:val="center"/>
              <w:rPr>
                <w:rFonts w:ascii="Times New Roman" w:eastAsia="仿宋"/>
                <w:szCs w:val="21"/>
              </w:rPr>
            </w:pPr>
          </w:p>
        </w:tc>
        <w:tc>
          <w:tcPr>
            <w:tcW w:w="1276" w:type="dxa"/>
            <w:vMerge/>
            <w:tcBorders>
              <w:bottom w:val="single" w:sz="4" w:space="0" w:color="000000"/>
              <w:right w:val="single" w:sz="4" w:space="0" w:color="auto"/>
            </w:tcBorders>
            <w:vAlign w:val="center"/>
          </w:tcPr>
          <w:p w:rsidR="0026767D" w:rsidRPr="00067F15" w:rsidRDefault="0026767D">
            <w:pPr>
              <w:pStyle w:val="afb"/>
              <w:ind w:firstLineChars="0" w:firstLine="0"/>
              <w:jc w:val="center"/>
              <w:rPr>
                <w:rFonts w:ascii="Times New Roman" w:eastAsia="仿宋"/>
                <w:szCs w:val="21"/>
              </w:rPr>
            </w:pPr>
          </w:p>
        </w:tc>
        <w:tc>
          <w:tcPr>
            <w:tcW w:w="4111" w:type="dxa"/>
            <w:tcBorders>
              <w:top w:val="single" w:sz="4" w:space="0" w:color="000000"/>
              <w:bottom w:val="single" w:sz="4" w:space="0" w:color="000000"/>
            </w:tcBorders>
            <w:vAlign w:val="center"/>
          </w:tcPr>
          <w:p w:rsidR="0026767D" w:rsidRPr="00067F15" w:rsidRDefault="00CD0D41">
            <w:pPr>
              <w:pStyle w:val="afb"/>
              <w:ind w:firstLineChars="0" w:firstLine="0"/>
              <w:rPr>
                <w:rFonts w:ascii="Times New Roman" w:eastAsia="仿宋"/>
                <w:szCs w:val="21"/>
              </w:rPr>
            </w:pPr>
            <w:r w:rsidRPr="00067F15">
              <w:rPr>
                <w:rFonts w:ascii="Times New Roman" w:eastAsia="仿宋" w:hint="eastAsia"/>
                <w:szCs w:val="21"/>
              </w:rPr>
              <w:t>非门板、抽面、台面：最大直径≤</w:t>
            </w:r>
            <w:r w:rsidRPr="00067F15">
              <w:rPr>
                <w:rFonts w:ascii="Times New Roman" w:eastAsia="仿宋" w:hint="eastAsia"/>
                <w:szCs w:val="21"/>
              </w:rPr>
              <w:t>4</w:t>
            </w:r>
            <w:r w:rsidRPr="00067F15">
              <w:rPr>
                <w:rFonts w:ascii="Times New Roman" w:eastAsia="仿宋"/>
                <w:szCs w:val="21"/>
              </w:rPr>
              <w:t>mm</w:t>
            </w:r>
          </w:p>
        </w:tc>
        <w:tc>
          <w:tcPr>
            <w:tcW w:w="2489" w:type="dxa"/>
            <w:vMerge/>
            <w:tcBorders>
              <w:bottom w:val="single" w:sz="4" w:space="0" w:color="000000"/>
            </w:tcBorders>
            <w:vAlign w:val="center"/>
          </w:tcPr>
          <w:p w:rsidR="0026767D" w:rsidRPr="00067F15" w:rsidRDefault="0026767D">
            <w:pPr>
              <w:pStyle w:val="afb"/>
              <w:ind w:firstLineChars="0" w:firstLine="0"/>
              <w:jc w:val="left"/>
              <w:rPr>
                <w:rFonts w:ascii="Times New Roman" w:eastAsia="仿宋"/>
                <w:szCs w:val="21"/>
              </w:rPr>
            </w:pPr>
          </w:p>
        </w:tc>
      </w:tr>
      <w:tr w:rsidR="0026767D" w:rsidRPr="00067F15">
        <w:trPr>
          <w:trHeight w:val="170"/>
          <w:jc w:val="center"/>
        </w:trPr>
        <w:tc>
          <w:tcPr>
            <w:tcW w:w="791" w:type="dxa"/>
            <w:vMerge w:val="restart"/>
            <w:tcBorders>
              <w:top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3</w:t>
            </w:r>
          </w:p>
        </w:tc>
        <w:tc>
          <w:tcPr>
            <w:tcW w:w="1276" w:type="dxa"/>
            <w:vMerge w:val="restart"/>
            <w:tcBorders>
              <w:top w:val="single" w:sz="4" w:space="0" w:color="000000"/>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线状缺陷</w:t>
            </w:r>
          </w:p>
        </w:tc>
        <w:tc>
          <w:tcPr>
            <w:tcW w:w="4111" w:type="dxa"/>
            <w:tcBorders>
              <w:top w:val="single" w:sz="4" w:space="0" w:color="000000"/>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板件一面划痕、刮板宽度≤</w:t>
            </w:r>
            <w:r w:rsidRPr="00067F15">
              <w:rPr>
                <w:rFonts w:ascii="Times New Roman" w:eastAsia="仿宋" w:hint="eastAsia"/>
                <w:szCs w:val="21"/>
              </w:rPr>
              <w:t>0</w:t>
            </w:r>
            <w:r w:rsidRPr="00067F15">
              <w:rPr>
                <w:rFonts w:ascii="Times New Roman" w:eastAsia="仿宋"/>
                <w:szCs w:val="21"/>
              </w:rPr>
              <w:t>.3mm</w:t>
            </w:r>
            <w:r w:rsidRPr="00067F15">
              <w:rPr>
                <w:rFonts w:ascii="Times New Roman" w:eastAsia="仿宋" w:hint="eastAsia"/>
                <w:szCs w:val="21"/>
              </w:rPr>
              <w:t>且长度≤</w:t>
            </w:r>
            <w:r w:rsidRPr="00067F15">
              <w:rPr>
                <w:rFonts w:ascii="Times New Roman" w:eastAsia="仿宋"/>
                <w:szCs w:val="21"/>
              </w:rPr>
              <w:t>30</w:t>
            </w:r>
            <w:r w:rsidRPr="00067F15">
              <w:rPr>
                <w:rFonts w:ascii="Times New Roman" w:eastAsia="仿宋" w:hint="eastAsia"/>
                <w:szCs w:val="21"/>
              </w:rPr>
              <w:t>mm</w:t>
            </w:r>
            <w:r w:rsidRPr="00067F15">
              <w:rPr>
                <w:rFonts w:ascii="Times New Roman" w:eastAsia="仿宋" w:hint="eastAsia"/>
                <w:szCs w:val="21"/>
              </w:rPr>
              <w:t>，另一面划痕、刮板宽度≤</w:t>
            </w:r>
            <w:r w:rsidRPr="00067F15">
              <w:rPr>
                <w:rFonts w:ascii="Times New Roman" w:eastAsia="仿宋" w:hint="eastAsia"/>
                <w:szCs w:val="21"/>
              </w:rPr>
              <w:t>0</w:t>
            </w:r>
            <w:r w:rsidRPr="00067F15">
              <w:rPr>
                <w:rFonts w:ascii="Times New Roman" w:eastAsia="仿宋"/>
                <w:szCs w:val="21"/>
              </w:rPr>
              <w:t>.5mm</w:t>
            </w:r>
            <w:r w:rsidRPr="00067F15">
              <w:rPr>
                <w:rFonts w:ascii="Times New Roman" w:eastAsia="仿宋" w:hint="eastAsia"/>
                <w:szCs w:val="21"/>
              </w:rPr>
              <w:t>且长度≤</w:t>
            </w:r>
            <w:r w:rsidRPr="00067F15">
              <w:rPr>
                <w:rFonts w:ascii="Times New Roman" w:eastAsia="仿宋"/>
                <w:szCs w:val="21"/>
              </w:rPr>
              <w:t>30mm</w:t>
            </w:r>
            <w:r w:rsidRPr="00067F15">
              <w:rPr>
                <w:rFonts w:ascii="Times New Roman" w:eastAsia="仿宋" w:hint="eastAsia"/>
                <w:szCs w:val="21"/>
              </w:rPr>
              <w:t>；</w:t>
            </w:r>
          </w:p>
        </w:tc>
        <w:tc>
          <w:tcPr>
            <w:tcW w:w="2489" w:type="dxa"/>
            <w:vMerge w:val="restart"/>
            <w:tcBorders>
              <w:top w:val="single" w:sz="4" w:space="0" w:color="000000"/>
            </w:tcBorders>
            <w:vAlign w:val="center"/>
          </w:tcPr>
          <w:p w:rsidR="0026767D" w:rsidRPr="00067F15" w:rsidRDefault="00CD0D41">
            <w:pPr>
              <w:pStyle w:val="afb"/>
              <w:ind w:firstLineChars="0" w:firstLine="0"/>
              <w:jc w:val="left"/>
              <w:rPr>
                <w:rFonts w:ascii="Times New Roman" w:eastAsia="仿宋"/>
                <w:szCs w:val="21"/>
              </w:rPr>
            </w:pPr>
            <w:r w:rsidRPr="00067F15">
              <w:rPr>
                <w:rFonts w:ascii="Times New Roman" w:eastAsia="仿宋" w:hint="eastAsia"/>
                <w:szCs w:val="21"/>
              </w:rPr>
              <w:t>包括残胶、划痕、刮板、刮花、连续</w:t>
            </w:r>
            <w:proofErr w:type="gramStart"/>
            <w:r w:rsidRPr="00067F15">
              <w:rPr>
                <w:rFonts w:ascii="Times New Roman" w:eastAsia="仿宋" w:hint="eastAsia"/>
                <w:szCs w:val="21"/>
              </w:rPr>
              <w:t>小碎边等</w:t>
            </w:r>
            <w:proofErr w:type="gramEnd"/>
            <w:r w:rsidRPr="00067F15">
              <w:rPr>
                <w:rFonts w:ascii="Times New Roman" w:eastAsia="仿宋" w:hint="eastAsia"/>
                <w:szCs w:val="21"/>
              </w:rPr>
              <w:t>，不包括崩边缺陷</w:t>
            </w:r>
          </w:p>
        </w:tc>
      </w:tr>
      <w:tr w:rsidR="0026767D" w:rsidRPr="00067F15">
        <w:trPr>
          <w:trHeight w:val="170"/>
          <w:jc w:val="center"/>
        </w:trPr>
        <w:tc>
          <w:tcPr>
            <w:tcW w:w="791" w:type="dxa"/>
            <w:vMerge/>
            <w:vAlign w:val="center"/>
          </w:tcPr>
          <w:p w:rsidR="0026767D" w:rsidRPr="00067F15" w:rsidRDefault="0026767D">
            <w:pPr>
              <w:pStyle w:val="afb"/>
              <w:ind w:firstLineChars="0" w:firstLine="0"/>
              <w:jc w:val="center"/>
              <w:rPr>
                <w:rFonts w:ascii="Times New Roman" w:eastAsia="仿宋"/>
                <w:szCs w:val="21"/>
              </w:rPr>
            </w:pPr>
          </w:p>
        </w:tc>
        <w:tc>
          <w:tcPr>
            <w:tcW w:w="1276" w:type="dxa"/>
            <w:vMerge/>
            <w:tcBorders>
              <w:right w:val="single" w:sz="4" w:space="0" w:color="auto"/>
            </w:tcBorders>
            <w:vAlign w:val="center"/>
          </w:tcPr>
          <w:p w:rsidR="0026767D" w:rsidRPr="00067F15" w:rsidRDefault="0026767D">
            <w:pPr>
              <w:pStyle w:val="afb"/>
              <w:ind w:firstLineChars="0" w:firstLine="0"/>
              <w:jc w:val="center"/>
              <w:rPr>
                <w:rFonts w:ascii="Times New Roman" w:eastAsia="仿宋"/>
                <w:szCs w:val="21"/>
              </w:rPr>
            </w:pPr>
          </w:p>
        </w:tc>
        <w:tc>
          <w:tcPr>
            <w:tcW w:w="4111" w:type="dxa"/>
            <w:tcBorders>
              <w:top w:val="single" w:sz="4" w:space="0" w:color="000000"/>
              <w:bottom w:val="single" w:sz="4" w:space="0" w:color="000000"/>
            </w:tcBorders>
            <w:vAlign w:val="center"/>
          </w:tcPr>
          <w:p w:rsidR="0026767D" w:rsidRPr="00067F15" w:rsidRDefault="00CD0D41">
            <w:pPr>
              <w:pStyle w:val="afb"/>
              <w:ind w:firstLineChars="0" w:firstLine="0"/>
              <w:jc w:val="left"/>
              <w:rPr>
                <w:rFonts w:ascii="Times New Roman" w:eastAsia="仿宋"/>
                <w:szCs w:val="21"/>
              </w:rPr>
            </w:pPr>
            <w:r w:rsidRPr="00067F15">
              <w:rPr>
                <w:rFonts w:ascii="Times New Roman" w:eastAsia="仿宋" w:hint="eastAsia"/>
                <w:szCs w:val="21"/>
              </w:rPr>
              <w:t>板件两面刮花宽度≤</w:t>
            </w:r>
            <w:r w:rsidRPr="00067F15">
              <w:rPr>
                <w:rFonts w:ascii="Times New Roman" w:eastAsia="仿宋" w:hint="eastAsia"/>
                <w:szCs w:val="21"/>
              </w:rPr>
              <w:t>2</w:t>
            </w:r>
            <w:r w:rsidRPr="00067F15">
              <w:rPr>
                <w:rFonts w:ascii="Times New Roman" w:eastAsia="仿宋"/>
                <w:szCs w:val="21"/>
              </w:rPr>
              <w:t>mm</w:t>
            </w:r>
            <w:r w:rsidRPr="00067F15">
              <w:rPr>
                <w:rFonts w:ascii="Times New Roman" w:eastAsia="仿宋" w:hint="eastAsia"/>
                <w:szCs w:val="21"/>
              </w:rPr>
              <w:t>且长度≤</w:t>
            </w:r>
            <w:r w:rsidRPr="00067F15">
              <w:rPr>
                <w:rFonts w:ascii="Times New Roman" w:eastAsia="仿宋" w:hint="eastAsia"/>
                <w:szCs w:val="21"/>
              </w:rPr>
              <w:t>3</w:t>
            </w:r>
            <w:r w:rsidRPr="00067F15">
              <w:rPr>
                <w:rFonts w:ascii="Times New Roman" w:eastAsia="仿宋"/>
                <w:szCs w:val="21"/>
              </w:rPr>
              <w:t>0mm</w:t>
            </w:r>
            <w:r w:rsidRPr="00067F15">
              <w:rPr>
                <w:rFonts w:ascii="Times New Roman" w:eastAsia="仿宋" w:hint="eastAsia"/>
                <w:szCs w:val="21"/>
              </w:rPr>
              <w:t>，两处缺陷间隔≥</w:t>
            </w:r>
            <w:r w:rsidRPr="00067F15">
              <w:rPr>
                <w:rFonts w:ascii="Times New Roman" w:eastAsia="仿宋"/>
                <w:szCs w:val="21"/>
              </w:rPr>
              <w:t>200mm</w:t>
            </w:r>
            <w:r w:rsidRPr="00067F15">
              <w:rPr>
                <w:rFonts w:ascii="Times New Roman" w:eastAsia="仿宋" w:hint="eastAsia"/>
                <w:szCs w:val="21"/>
              </w:rPr>
              <w:t>，数量不超过</w:t>
            </w:r>
            <w:r w:rsidRPr="00067F15">
              <w:rPr>
                <w:rFonts w:ascii="Times New Roman" w:eastAsia="仿宋"/>
                <w:szCs w:val="21"/>
              </w:rPr>
              <w:t>2</w:t>
            </w:r>
            <w:r w:rsidRPr="00067F15">
              <w:rPr>
                <w:rFonts w:ascii="Times New Roman" w:eastAsia="仿宋" w:hint="eastAsia"/>
                <w:szCs w:val="21"/>
              </w:rPr>
              <w:t>处</w:t>
            </w:r>
          </w:p>
        </w:tc>
        <w:tc>
          <w:tcPr>
            <w:tcW w:w="2489" w:type="dxa"/>
            <w:vMerge/>
            <w:vAlign w:val="center"/>
          </w:tcPr>
          <w:p w:rsidR="0026767D" w:rsidRPr="00067F15" w:rsidRDefault="0026767D">
            <w:pPr>
              <w:pStyle w:val="afb"/>
              <w:ind w:firstLineChars="0" w:firstLine="0"/>
              <w:jc w:val="center"/>
              <w:rPr>
                <w:rFonts w:ascii="Times New Roman" w:eastAsia="仿宋"/>
                <w:szCs w:val="21"/>
              </w:rPr>
            </w:pPr>
          </w:p>
        </w:tc>
      </w:tr>
      <w:tr w:rsidR="0026767D" w:rsidRPr="00067F15">
        <w:trPr>
          <w:trHeight w:val="170"/>
          <w:jc w:val="center"/>
        </w:trPr>
        <w:tc>
          <w:tcPr>
            <w:tcW w:w="791" w:type="dxa"/>
            <w:vMerge/>
            <w:vAlign w:val="center"/>
          </w:tcPr>
          <w:p w:rsidR="0026767D" w:rsidRPr="00067F15" w:rsidRDefault="0026767D">
            <w:pPr>
              <w:pStyle w:val="afb"/>
              <w:ind w:firstLineChars="0" w:firstLine="0"/>
              <w:jc w:val="center"/>
              <w:rPr>
                <w:rFonts w:ascii="Times New Roman" w:eastAsia="仿宋"/>
                <w:szCs w:val="21"/>
              </w:rPr>
            </w:pPr>
          </w:p>
        </w:tc>
        <w:tc>
          <w:tcPr>
            <w:tcW w:w="1276" w:type="dxa"/>
            <w:vMerge/>
            <w:tcBorders>
              <w:right w:val="single" w:sz="4" w:space="0" w:color="auto"/>
            </w:tcBorders>
            <w:vAlign w:val="center"/>
          </w:tcPr>
          <w:p w:rsidR="0026767D" w:rsidRPr="00067F15" w:rsidRDefault="0026767D">
            <w:pPr>
              <w:pStyle w:val="afb"/>
              <w:ind w:firstLineChars="0" w:firstLine="0"/>
              <w:jc w:val="center"/>
              <w:rPr>
                <w:rFonts w:ascii="Times New Roman" w:eastAsia="仿宋"/>
                <w:szCs w:val="21"/>
              </w:rPr>
            </w:pPr>
          </w:p>
        </w:tc>
        <w:tc>
          <w:tcPr>
            <w:tcW w:w="4111" w:type="dxa"/>
            <w:tcBorders>
              <w:top w:val="single" w:sz="4" w:space="0" w:color="000000"/>
              <w:bottom w:val="single" w:sz="4" w:space="0" w:color="000000"/>
            </w:tcBorders>
            <w:vAlign w:val="center"/>
          </w:tcPr>
          <w:p w:rsidR="0026767D" w:rsidRPr="00067F15" w:rsidRDefault="00CD0D41">
            <w:pPr>
              <w:pStyle w:val="afb"/>
              <w:ind w:firstLineChars="0" w:firstLine="0"/>
              <w:jc w:val="left"/>
              <w:rPr>
                <w:rFonts w:ascii="Times New Roman" w:eastAsia="仿宋"/>
                <w:szCs w:val="21"/>
              </w:rPr>
            </w:pPr>
            <w:r w:rsidRPr="00067F15">
              <w:rPr>
                <w:rFonts w:ascii="Times New Roman" w:eastAsia="仿宋" w:hint="eastAsia"/>
                <w:szCs w:val="21"/>
              </w:rPr>
              <w:t>残胶宽度≤</w:t>
            </w:r>
            <w:r w:rsidRPr="00067F15">
              <w:rPr>
                <w:rFonts w:ascii="Times New Roman" w:eastAsia="仿宋" w:hint="eastAsia"/>
                <w:szCs w:val="21"/>
              </w:rPr>
              <w:t>2</w:t>
            </w:r>
            <w:r w:rsidRPr="00067F15">
              <w:rPr>
                <w:rFonts w:ascii="Times New Roman" w:eastAsia="仿宋"/>
                <w:szCs w:val="21"/>
              </w:rPr>
              <w:t>mm</w:t>
            </w:r>
          </w:p>
        </w:tc>
        <w:tc>
          <w:tcPr>
            <w:tcW w:w="2489" w:type="dxa"/>
            <w:vMerge/>
            <w:vAlign w:val="center"/>
          </w:tcPr>
          <w:p w:rsidR="0026767D" w:rsidRPr="00067F15" w:rsidRDefault="0026767D">
            <w:pPr>
              <w:pStyle w:val="afb"/>
              <w:ind w:firstLineChars="0" w:firstLine="0"/>
              <w:jc w:val="center"/>
              <w:rPr>
                <w:rFonts w:ascii="Times New Roman" w:eastAsia="仿宋"/>
                <w:szCs w:val="21"/>
              </w:rPr>
            </w:pPr>
          </w:p>
        </w:tc>
      </w:tr>
      <w:tr w:rsidR="0026767D" w:rsidRPr="00067F15">
        <w:trPr>
          <w:trHeight w:val="170"/>
          <w:jc w:val="center"/>
        </w:trPr>
        <w:tc>
          <w:tcPr>
            <w:tcW w:w="791" w:type="dxa"/>
            <w:vMerge/>
            <w:tcBorders>
              <w:bottom w:val="single" w:sz="4" w:space="0" w:color="000000"/>
            </w:tcBorders>
            <w:vAlign w:val="center"/>
          </w:tcPr>
          <w:p w:rsidR="0026767D" w:rsidRPr="00067F15" w:rsidRDefault="0026767D">
            <w:pPr>
              <w:pStyle w:val="afb"/>
              <w:ind w:firstLineChars="0" w:firstLine="0"/>
              <w:jc w:val="center"/>
              <w:rPr>
                <w:rFonts w:ascii="Times New Roman" w:eastAsia="仿宋"/>
                <w:szCs w:val="21"/>
              </w:rPr>
            </w:pPr>
          </w:p>
        </w:tc>
        <w:tc>
          <w:tcPr>
            <w:tcW w:w="1276" w:type="dxa"/>
            <w:vMerge/>
            <w:tcBorders>
              <w:bottom w:val="single" w:sz="4" w:space="0" w:color="000000"/>
              <w:right w:val="single" w:sz="4" w:space="0" w:color="auto"/>
            </w:tcBorders>
            <w:vAlign w:val="center"/>
          </w:tcPr>
          <w:p w:rsidR="0026767D" w:rsidRPr="00067F15" w:rsidRDefault="0026767D">
            <w:pPr>
              <w:pStyle w:val="afb"/>
              <w:ind w:firstLineChars="0" w:firstLine="0"/>
              <w:jc w:val="center"/>
              <w:rPr>
                <w:rFonts w:ascii="Times New Roman" w:eastAsia="仿宋"/>
                <w:szCs w:val="21"/>
              </w:rPr>
            </w:pPr>
          </w:p>
        </w:tc>
        <w:tc>
          <w:tcPr>
            <w:tcW w:w="4111" w:type="dxa"/>
            <w:tcBorders>
              <w:top w:val="single" w:sz="4" w:space="0" w:color="000000"/>
              <w:bottom w:val="single" w:sz="4" w:space="0" w:color="000000"/>
            </w:tcBorders>
            <w:vAlign w:val="center"/>
          </w:tcPr>
          <w:p w:rsidR="0026767D" w:rsidRPr="00067F15" w:rsidRDefault="00CD0D41">
            <w:pPr>
              <w:pStyle w:val="afb"/>
              <w:ind w:firstLineChars="0" w:firstLine="0"/>
              <w:jc w:val="left"/>
              <w:rPr>
                <w:rFonts w:ascii="Times New Roman" w:eastAsia="仿宋"/>
                <w:szCs w:val="21"/>
              </w:rPr>
            </w:pPr>
            <w:r w:rsidRPr="00067F15">
              <w:rPr>
                <w:rFonts w:ascii="Times New Roman" w:eastAsia="仿宋" w:hint="eastAsia"/>
                <w:szCs w:val="21"/>
              </w:rPr>
              <w:t>连续小</w:t>
            </w:r>
            <w:proofErr w:type="gramStart"/>
            <w:r w:rsidRPr="00067F15">
              <w:rPr>
                <w:rFonts w:ascii="Times New Roman" w:eastAsia="仿宋" w:hint="eastAsia"/>
                <w:szCs w:val="21"/>
              </w:rPr>
              <w:t>碎边宽度</w:t>
            </w:r>
            <w:proofErr w:type="gramEnd"/>
            <w:r w:rsidRPr="00067F15">
              <w:rPr>
                <w:rFonts w:ascii="Times New Roman" w:eastAsia="仿宋" w:hint="eastAsia"/>
                <w:szCs w:val="21"/>
              </w:rPr>
              <w:t>≤</w:t>
            </w:r>
            <w:r w:rsidRPr="00067F15">
              <w:rPr>
                <w:rFonts w:ascii="Times New Roman" w:eastAsia="仿宋" w:hint="eastAsia"/>
                <w:szCs w:val="21"/>
              </w:rPr>
              <w:t>0</w:t>
            </w:r>
            <w:r w:rsidRPr="00067F15">
              <w:rPr>
                <w:rFonts w:ascii="Times New Roman" w:eastAsia="仿宋"/>
                <w:szCs w:val="21"/>
              </w:rPr>
              <w:t>.3mm</w:t>
            </w:r>
          </w:p>
        </w:tc>
        <w:tc>
          <w:tcPr>
            <w:tcW w:w="2489" w:type="dxa"/>
            <w:vMerge/>
            <w:tcBorders>
              <w:bottom w:val="single" w:sz="4" w:space="0" w:color="000000"/>
            </w:tcBorders>
            <w:vAlign w:val="center"/>
          </w:tcPr>
          <w:p w:rsidR="0026767D" w:rsidRPr="00067F15" w:rsidRDefault="0026767D">
            <w:pPr>
              <w:pStyle w:val="afb"/>
              <w:ind w:firstLineChars="0" w:firstLine="0"/>
              <w:jc w:val="center"/>
              <w:rPr>
                <w:rFonts w:ascii="Times New Roman" w:eastAsia="仿宋"/>
                <w:szCs w:val="21"/>
              </w:rPr>
            </w:pPr>
          </w:p>
        </w:tc>
      </w:tr>
      <w:tr w:rsidR="0026767D" w:rsidRPr="00067F15">
        <w:trPr>
          <w:trHeight w:val="170"/>
          <w:jc w:val="center"/>
        </w:trPr>
        <w:tc>
          <w:tcPr>
            <w:tcW w:w="791" w:type="dxa"/>
            <w:tcBorders>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4</w:t>
            </w:r>
          </w:p>
        </w:tc>
        <w:tc>
          <w:tcPr>
            <w:tcW w:w="1276" w:type="dxa"/>
            <w:tcBorders>
              <w:bottom w:val="single" w:sz="4" w:space="0" w:color="000000"/>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鼓包</w:t>
            </w:r>
          </w:p>
        </w:tc>
        <w:tc>
          <w:tcPr>
            <w:tcW w:w="4111" w:type="dxa"/>
            <w:tcBorders>
              <w:top w:val="single" w:sz="4" w:space="0" w:color="000000"/>
              <w:bottom w:val="single" w:sz="4" w:space="0" w:color="000000"/>
            </w:tcBorders>
            <w:vAlign w:val="center"/>
          </w:tcPr>
          <w:p w:rsidR="0026767D" w:rsidRPr="00067F15" w:rsidRDefault="00CD0D41">
            <w:pPr>
              <w:pStyle w:val="afb"/>
              <w:ind w:firstLineChars="0" w:firstLine="0"/>
              <w:jc w:val="left"/>
              <w:rPr>
                <w:rFonts w:ascii="Times New Roman" w:eastAsia="仿宋"/>
                <w:szCs w:val="21"/>
              </w:rPr>
            </w:pPr>
            <w:r w:rsidRPr="00067F15">
              <w:rPr>
                <w:rFonts w:ascii="Times New Roman" w:eastAsia="仿宋" w:hint="eastAsia"/>
                <w:szCs w:val="21"/>
              </w:rPr>
              <w:t>鼓包直径≤</w:t>
            </w:r>
            <w:r w:rsidRPr="00067F15">
              <w:rPr>
                <w:rFonts w:ascii="Times New Roman" w:eastAsia="仿宋" w:hint="eastAsia"/>
                <w:szCs w:val="21"/>
              </w:rPr>
              <w:t>1</w:t>
            </w:r>
            <w:r w:rsidRPr="00067F15">
              <w:rPr>
                <w:rFonts w:ascii="Times New Roman" w:eastAsia="仿宋"/>
                <w:szCs w:val="21"/>
              </w:rPr>
              <w:t>mm</w:t>
            </w:r>
            <w:r w:rsidRPr="00067F15">
              <w:rPr>
                <w:rFonts w:ascii="Times New Roman" w:eastAsia="仿宋" w:hint="eastAsia"/>
                <w:szCs w:val="21"/>
              </w:rPr>
              <w:t>，最大突起高度≤</w:t>
            </w:r>
            <w:r w:rsidRPr="00067F15">
              <w:rPr>
                <w:rFonts w:ascii="Times New Roman" w:eastAsia="仿宋" w:hint="eastAsia"/>
                <w:szCs w:val="21"/>
              </w:rPr>
              <w:t>1</w:t>
            </w:r>
            <w:r w:rsidRPr="00067F15">
              <w:rPr>
                <w:rFonts w:ascii="Times New Roman" w:eastAsia="仿宋"/>
                <w:szCs w:val="21"/>
              </w:rPr>
              <w:t>mm</w:t>
            </w:r>
          </w:p>
        </w:tc>
        <w:tc>
          <w:tcPr>
            <w:tcW w:w="2489" w:type="dxa"/>
            <w:tcBorders>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w:t>
            </w:r>
          </w:p>
        </w:tc>
      </w:tr>
      <w:tr w:rsidR="0026767D" w:rsidRPr="00067F15">
        <w:trPr>
          <w:trHeight w:val="170"/>
          <w:jc w:val="center"/>
        </w:trPr>
        <w:tc>
          <w:tcPr>
            <w:tcW w:w="791" w:type="dxa"/>
            <w:tcBorders>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5</w:t>
            </w:r>
          </w:p>
        </w:tc>
        <w:tc>
          <w:tcPr>
            <w:tcW w:w="1276" w:type="dxa"/>
            <w:tcBorders>
              <w:bottom w:val="single" w:sz="4" w:space="0" w:color="000000"/>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溶剂印痕</w:t>
            </w:r>
          </w:p>
        </w:tc>
        <w:tc>
          <w:tcPr>
            <w:tcW w:w="4111" w:type="dxa"/>
            <w:tcBorders>
              <w:top w:val="single" w:sz="4" w:space="0" w:color="000000"/>
              <w:bottom w:val="single" w:sz="4" w:space="0" w:color="000000"/>
            </w:tcBorders>
            <w:vAlign w:val="center"/>
          </w:tcPr>
          <w:p w:rsidR="0026767D" w:rsidRPr="00067F15" w:rsidRDefault="00CD0D41">
            <w:pPr>
              <w:pStyle w:val="afb"/>
              <w:ind w:firstLineChars="0" w:firstLine="0"/>
              <w:jc w:val="left"/>
              <w:rPr>
                <w:rFonts w:ascii="Times New Roman" w:eastAsia="仿宋"/>
                <w:szCs w:val="21"/>
              </w:rPr>
            </w:pPr>
            <w:proofErr w:type="gramStart"/>
            <w:r w:rsidRPr="00067F15">
              <w:rPr>
                <w:rFonts w:ascii="Times New Roman" w:eastAsia="仿宋" w:hint="eastAsia"/>
                <w:szCs w:val="21"/>
              </w:rPr>
              <w:t>封边半小时</w:t>
            </w:r>
            <w:proofErr w:type="gramEnd"/>
            <w:r w:rsidRPr="00067F15">
              <w:rPr>
                <w:rFonts w:ascii="Times New Roman" w:eastAsia="仿宋" w:hint="eastAsia"/>
                <w:szCs w:val="21"/>
              </w:rPr>
              <w:t>后板面印痕</w:t>
            </w:r>
            <w:proofErr w:type="gramStart"/>
            <w:r w:rsidRPr="00067F15">
              <w:rPr>
                <w:rFonts w:ascii="Times New Roman" w:eastAsia="仿宋" w:hint="eastAsia"/>
                <w:szCs w:val="21"/>
              </w:rPr>
              <w:t>距边宽度</w:t>
            </w:r>
            <w:proofErr w:type="gramEnd"/>
            <w:r w:rsidRPr="00067F15">
              <w:rPr>
                <w:rFonts w:ascii="Times New Roman" w:eastAsia="仿宋" w:hint="eastAsia"/>
                <w:szCs w:val="21"/>
              </w:rPr>
              <w:t>≤</w:t>
            </w:r>
            <w:r w:rsidRPr="00067F15">
              <w:rPr>
                <w:rFonts w:ascii="Times New Roman" w:eastAsia="仿宋" w:hint="eastAsia"/>
                <w:szCs w:val="21"/>
              </w:rPr>
              <w:t>1</w:t>
            </w:r>
            <w:r w:rsidRPr="00067F15">
              <w:rPr>
                <w:rFonts w:ascii="Times New Roman" w:eastAsia="仿宋"/>
                <w:szCs w:val="21"/>
              </w:rPr>
              <w:t>5mm</w:t>
            </w:r>
            <w:r w:rsidRPr="00067F15">
              <w:rPr>
                <w:rFonts w:ascii="Times New Roman" w:eastAsia="仿宋" w:hint="eastAsia"/>
                <w:szCs w:val="21"/>
              </w:rPr>
              <w:t>，且清晰程度应不明显</w:t>
            </w:r>
          </w:p>
        </w:tc>
        <w:tc>
          <w:tcPr>
            <w:tcW w:w="2489" w:type="dxa"/>
            <w:tcBorders>
              <w:bottom w:val="single" w:sz="4" w:space="0" w:color="000000"/>
            </w:tcBorders>
            <w:vAlign w:val="center"/>
          </w:tcPr>
          <w:p w:rsidR="0026767D" w:rsidRPr="00067F15" w:rsidRDefault="00CD0D41">
            <w:pPr>
              <w:jc w:val="center"/>
              <w:rPr>
                <w:rFonts w:eastAsia="仿宋"/>
                <w:szCs w:val="21"/>
              </w:rPr>
            </w:pPr>
            <w:r w:rsidRPr="00067F15">
              <w:rPr>
                <w:rFonts w:eastAsia="仿宋" w:hint="eastAsia"/>
                <w:szCs w:val="21"/>
              </w:rPr>
              <w:t>——</w:t>
            </w:r>
          </w:p>
        </w:tc>
      </w:tr>
      <w:tr w:rsidR="0026767D" w:rsidRPr="00067F15">
        <w:trPr>
          <w:trHeight w:val="170"/>
          <w:jc w:val="center"/>
        </w:trPr>
        <w:tc>
          <w:tcPr>
            <w:tcW w:w="791" w:type="dxa"/>
            <w:tcBorders>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6</w:t>
            </w:r>
          </w:p>
        </w:tc>
        <w:tc>
          <w:tcPr>
            <w:tcW w:w="1276" w:type="dxa"/>
            <w:tcBorders>
              <w:bottom w:val="single" w:sz="4" w:space="0" w:color="000000"/>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接口缝隙</w:t>
            </w:r>
          </w:p>
        </w:tc>
        <w:tc>
          <w:tcPr>
            <w:tcW w:w="4111" w:type="dxa"/>
            <w:tcBorders>
              <w:top w:val="single" w:sz="4" w:space="0" w:color="000000"/>
              <w:bottom w:val="single" w:sz="4" w:space="0" w:color="000000"/>
            </w:tcBorders>
            <w:vAlign w:val="center"/>
          </w:tcPr>
          <w:p w:rsidR="0026767D" w:rsidRPr="00067F15" w:rsidRDefault="00CD0D41">
            <w:pPr>
              <w:pStyle w:val="afb"/>
              <w:ind w:firstLineChars="0" w:firstLine="0"/>
              <w:jc w:val="left"/>
              <w:rPr>
                <w:rFonts w:ascii="Times New Roman" w:eastAsia="仿宋"/>
                <w:szCs w:val="21"/>
              </w:rPr>
            </w:pPr>
            <w:r w:rsidRPr="00067F15">
              <w:rPr>
                <w:rFonts w:ascii="Times New Roman" w:eastAsia="仿宋" w:hint="eastAsia"/>
                <w:szCs w:val="21"/>
              </w:rPr>
              <w:t>手动封边接口缝隙≤</w:t>
            </w:r>
            <w:r w:rsidRPr="00067F15">
              <w:rPr>
                <w:rFonts w:ascii="Times New Roman" w:eastAsia="仿宋" w:hint="eastAsia"/>
                <w:szCs w:val="21"/>
              </w:rPr>
              <w:t>1</w:t>
            </w:r>
            <w:r w:rsidRPr="00067F15">
              <w:rPr>
                <w:rFonts w:ascii="Times New Roman" w:eastAsia="仿宋"/>
                <w:szCs w:val="21"/>
              </w:rPr>
              <w:t>mm</w:t>
            </w:r>
          </w:p>
        </w:tc>
        <w:tc>
          <w:tcPr>
            <w:tcW w:w="2489" w:type="dxa"/>
            <w:tcBorders>
              <w:bottom w:val="single" w:sz="4" w:space="0" w:color="000000"/>
            </w:tcBorders>
            <w:vAlign w:val="center"/>
          </w:tcPr>
          <w:p w:rsidR="0026767D" w:rsidRPr="00067F15" w:rsidRDefault="00CD0D41">
            <w:pPr>
              <w:jc w:val="center"/>
              <w:rPr>
                <w:rFonts w:eastAsia="仿宋"/>
                <w:szCs w:val="21"/>
              </w:rPr>
            </w:pPr>
            <w:r w:rsidRPr="00067F15">
              <w:rPr>
                <w:rFonts w:eastAsia="仿宋" w:hint="eastAsia"/>
                <w:szCs w:val="21"/>
              </w:rPr>
              <w:t>——</w:t>
            </w:r>
          </w:p>
        </w:tc>
      </w:tr>
      <w:tr w:rsidR="0026767D" w:rsidRPr="00067F15">
        <w:trPr>
          <w:trHeight w:val="170"/>
          <w:jc w:val="center"/>
        </w:trPr>
        <w:tc>
          <w:tcPr>
            <w:tcW w:w="791" w:type="dxa"/>
            <w:tcBorders>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7</w:t>
            </w:r>
          </w:p>
        </w:tc>
        <w:tc>
          <w:tcPr>
            <w:tcW w:w="1276" w:type="dxa"/>
            <w:tcBorders>
              <w:bottom w:val="single" w:sz="4" w:space="0" w:color="000000"/>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走边</w:t>
            </w:r>
          </w:p>
        </w:tc>
        <w:tc>
          <w:tcPr>
            <w:tcW w:w="4111" w:type="dxa"/>
            <w:tcBorders>
              <w:top w:val="single" w:sz="4" w:space="0" w:color="000000"/>
              <w:bottom w:val="single" w:sz="4" w:space="0" w:color="000000"/>
            </w:tcBorders>
            <w:vAlign w:val="center"/>
          </w:tcPr>
          <w:p w:rsidR="0026767D" w:rsidRPr="00067F15" w:rsidRDefault="00CD0D41">
            <w:pPr>
              <w:pStyle w:val="afb"/>
              <w:ind w:firstLineChars="0" w:firstLine="0"/>
              <w:jc w:val="left"/>
              <w:rPr>
                <w:rFonts w:ascii="Times New Roman" w:eastAsia="仿宋"/>
                <w:szCs w:val="21"/>
              </w:rPr>
            </w:pPr>
            <w:r w:rsidRPr="00067F15">
              <w:rPr>
                <w:rFonts w:ascii="Times New Roman" w:eastAsia="仿宋" w:hint="eastAsia"/>
                <w:szCs w:val="21"/>
              </w:rPr>
              <w:t>走边最大宽度≤</w:t>
            </w:r>
            <w:r w:rsidRPr="00067F15">
              <w:rPr>
                <w:rFonts w:ascii="Times New Roman" w:eastAsia="仿宋" w:hint="eastAsia"/>
                <w:szCs w:val="21"/>
              </w:rPr>
              <w:t>0</w:t>
            </w:r>
            <w:r w:rsidRPr="00067F15">
              <w:rPr>
                <w:rFonts w:ascii="Times New Roman" w:eastAsia="仿宋"/>
                <w:szCs w:val="21"/>
              </w:rPr>
              <w:t>.5mm</w:t>
            </w:r>
            <w:r w:rsidRPr="00067F15">
              <w:rPr>
                <w:rFonts w:ascii="Times New Roman" w:eastAsia="仿宋" w:hint="eastAsia"/>
                <w:szCs w:val="21"/>
              </w:rPr>
              <w:t>，且长度≤</w:t>
            </w:r>
            <w:r w:rsidRPr="00067F15">
              <w:rPr>
                <w:rFonts w:ascii="Times New Roman" w:eastAsia="仿宋"/>
                <w:szCs w:val="21"/>
              </w:rPr>
              <w:t>10mm</w:t>
            </w:r>
          </w:p>
        </w:tc>
        <w:tc>
          <w:tcPr>
            <w:tcW w:w="2489" w:type="dxa"/>
            <w:tcBorders>
              <w:bottom w:val="single" w:sz="4" w:space="0" w:color="000000"/>
            </w:tcBorders>
            <w:vAlign w:val="center"/>
          </w:tcPr>
          <w:p w:rsidR="0026767D" w:rsidRPr="00067F15" w:rsidRDefault="00CD0D41">
            <w:pPr>
              <w:jc w:val="center"/>
              <w:rPr>
                <w:rFonts w:eastAsia="仿宋"/>
                <w:szCs w:val="21"/>
              </w:rPr>
            </w:pPr>
            <w:r w:rsidRPr="00067F15">
              <w:rPr>
                <w:rFonts w:eastAsia="仿宋" w:hint="eastAsia"/>
                <w:szCs w:val="21"/>
              </w:rPr>
              <w:t>——</w:t>
            </w:r>
          </w:p>
        </w:tc>
      </w:tr>
      <w:tr w:rsidR="0026767D" w:rsidRPr="00067F15">
        <w:trPr>
          <w:trHeight w:val="170"/>
          <w:jc w:val="center"/>
        </w:trPr>
        <w:tc>
          <w:tcPr>
            <w:tcW w:w="791" w:type="dxa"/>
            <w:tcBorders>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8</w:t>
            </w:r>
          </w:p>
        </w:tc>
        <w:tc>
          <w:tcPr>
            <w:tcW w:w="1276" w:type="dxa"/>
            <w:tcBorders>
              <w:bottom w:val="single" w:sz="4" w:space="0" w:color="000000"/>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短缺、余量</w:t>
            </w:r>
          </w:p>
        </w:tc>
        <w:tc>
          <w:tcPr>
            <w:tcW w:w="4111" w:type="dxa"/>
            <w:tcBorders>
              <w:top w:val="single" w:sz="4" w:space="0" w:color="000000"/>
              <w:bottom w:val="single" w:sz="4" w:space="0" w:color="000000"/>
            </w:tcBorders>
            <w:vAlign w:val="center"/>
          </w:tcPr>
          <w:p w:rsidR="0026767D" w:rsidRPr="00067F15" w:rsidRDefault="00CD0D41">
            <w:pPr>
              <w:pStyle w:val="afb"/>
              <w:ind w:firstLineChars="0" w:firstLine="0"/>
              <w:jc w:val="left"/>
              <w:rPr>
                <w:rFonts w:ascii="Times New Roman" w:eastAsia="仿宋"/>
                <w:szCs w:val="21"/>
              </w:rPr>
            </w:pPr>
            <w:r w:rsidRPr="00067F15">
              <w:rPr>
                <w:rFonts w:ascii="Times New Roman" w:eastAsia="仿宋" w:hint="eastAsia"/>
                <w:szCs w:val="21"/>
              </w:rPr>
              <w:t>短缺、余量最大宽度在（</w:t>
            </w:r>
            <w:r w:rsidRPr="00067F15">
              <w:rPr>
                <w:rFonts w:ascii="Times New Roman" w:eastAsia="仿宋" w:hint="eastAsia"/>
                <w:szCs w:val="21"/>
              </w:rPr>
              <w:t>-</w:t>
            </w:r>
            <w:r w:rsidRPr="00067F15">
              <w:rPr>
                <w:rFonts w:ascii="Times New Roman" w:eastAsia="仿宋"/>
                <w:szCs w:val="21"/>
              </w:rPr>
              <w:t>0.5</w:t>
            </w:r>
            <w:r w:rsidRPr="00067F15">
              <w:rPr>
                <w:rFonts w:ascii="Times New Roman" w:eastAsia="仿宋" w:hint="eastAsia"/>
                <w:szCs w:val="21"/>
              </w:rPr>
              <w:t>~</w:t>
            </w:r>
            <w:r w:rsidRPr="00067F15">
              <w:rPr>
                <w:rFonts w:ascii="Times New Roman" w:eastAsia="仿宋"/>
                <w:szCs w:val="21"/>
              </w:rPr>
              <w:t>0.2</w:t>
            </w:r>
            <w:r w:rsidRPr="00067F15">
              <w:rPr>
                <w:rFonts w:ascii="Times New Roman" w:eastAsia="仿宋" w:hint="eastAsia"/>
                <w:szCs w:val="21"/>
              </w:rPr>
              <w:t>）</w:t>
            </w:r>
            <w:r w:rsidRPr="00067F15">
              <w:rPr>
                <w:rFonts w:ascii="Times New Roman" w:eastAsia="仿宋" w:hint="eastAsia"/>
                <w:szCs w:val="21"/>
              </w:rPr>
              <w:t>m</w:t>
            </w:r>
            <w:r w:rsidRPr="00067F15">
              <w:rPr>
                <w:rFonts w:ascii="Times New Roman" w:eastAsia="仿宋"/>
                <w:szCs w:val="21"/>
              </w:rPr>
              <w:t>m</w:t>
            </w:r>
            <w:r w:rsidRPr="00067F15">
              <w:rPr>
                <w:rFonts w:ascii="Times New Roman" w:eastAsia="仿宋" w:hint="eastAsia"/>
                <w:szCs w:val="21"/>
              </w:rPr>
              <w:t>之间</w:t>
            </w:r>
          </w:p>
        </w:tc>
        <w:tc>
          <w:tcPr>
            <w:tcW w:w="2489" w:type="dxa"/>
            <w:tcBorders>
              <w:bottom w:val="single" w:sz="4" w:space="0" w:color="000000"/>
            </w:tcBorders>
            <w:vAlign w:val="center"/>
          </w:tcPr>
          <w:p w:rsidR="0026767D" w:rsidRPr="00067F15" w:rsidRDefault="00CD0D41">
            <w:pPr>
              <w:jc w:val="center"/>
              <w:rPr>
                <w:rFonts w:eastAsia="仿宋"/>
                <w:szCs w:val="21"/>
              </w:rPr>
            </w:pPr>
            <w:r w:rsidRPr="00067F15">
              <w:rPr>
                <w:rFonts w:eastAsia="仿宋" w:hint="eastAsia"/>
                <w:szCs w:val="21"/>
              </w:rPr>
              <w:t>——</w:t>
            </w:r>
          </w:p>
        </w:tc>
      </w:tr>
      <w:tr w:rsidR="0026767D" w:rsidRPr="00067F15">
        <w:trPr>
          <w:trHeight w:val="170"/>
          <w:jc w:val="center"/>
        </w:trPr>
        <w:tc>
          <w:tcPr>
            <w:tcW w:w="791" w:type="dxa"/>
            <w:tcBorders>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9</w:t>
            </w:r>
          </w:p>
        </w:tc>
        <w:tc>
          <w:tcPr>
            <w:tcW w:w="1276" w:type="dxa"/>
            <w:tcBorders>
              <w:bottom w:val="single" w:sz="4" w:space="0" w:color="000000"/>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封边胶线</w:t>
            </w:r>
          </w:p>
        </w:tc>
        <w:tc>
          <w:tcPr>
            <w:tcW w:w="4111" w:type="dxa"/>
            <w:tcBorders>
              <w:top w:val="single" w:sz="4" w:space="0" w:color="000000"/>
              <w:bottom w:val="single" w:sz="4" w:space="0" w:color="000000"/>
            </w:tcBorders>
            <w:vAlign w:val="center"/>
          </w:tcPr>
          <w:p w:rsidR="0026767D" w:rsidRPr="00067F15" w:rsidRDefault="00CD0D41">
            <w:pPr>
              <w:pStyle w:val="afb"/>
              <w:ind w:firstLineChars="0" w:firstLine="0"/>
              <w:jc w:val="left"/>
              <w:rPr>
                <w:rFonts w:ascii="Times New Roman" w:eastAsia="仿宋"/>
                <w:szCs w:val="21"/>
              </w:rPr>
            </w:pPr>
            <w:proofErr w:type="gramStart"/>
            <w:r w:rsidRPr="00067F15">
              <w:rPr>
                <w:rFonts w:ascii="Times New Roman" w:eastAsia="仿宋" w:hint="eastAsia"/>
                <w:szCs w:val="21"/>
              </w:rPr>
              <w:t>机封胶线</w:t>
            </w:r>
            <w:proofErr w:type="gramEnd"/>
            <w:r w:rsidRPr="00067F15">
              <w:rPr>
                <w:rFonts w:ascii="Times New Roman" w:eastAsia="仿宋" w:hint="eastAsia"/>
                <w:szCs w:val="21"/>
              </w:rPr>
              <w:t>最大宽度≤</w:t>
            </w:r>
            <w:r w:rsidRPr="00067F15">
              <w:rPr>
                <w:rFonts w:ascii="Times New Roman" w:eastAsia="仿宋" w:hint="eastAsia"/>
                <w:szCs w:val="21"/>
              </w:rPr>
              <w:t>0</w:t>
            </w:r>
            <w:r w:rsidRPr="00067F15">
              <w:rPr>
                <w:rFonts w:ascii="Times New Roman" w:eastAsia="仿宋"/>
                <w:szCs w:val="21"/>
              </w:rPr>
              <w:t>.3mm</w:t>
            </w:r>
            <w:r w:rsidRPr="00067F15">
              <w:rPr>
                <w:rFonts w:ascii="Times New Roman" w:eastAsia="仿宋" w:hint="eastAsia"/>
                <w:szCs w:val="21"/>
              </w:rPr>
              <w:t>，</w:t>
            </w:r>
            <w:proofErr w:type="gramStart"/>
            <w:r w:rsidRPr="00067F15">
              <w:rPr>
                <w:rFonts w:ascii="Times New Roman" w:eastAsia="仿宋" w:hint="eastAsia"/>
                <w:szCs w:val="21"/>
              </w:rPr>
              <w:t>手动封边胶线</w:t>
            </w:r>
            <w:proofErr w:type="gramEnd"/>
            <w:r w:rsidRPr="00067F15">
              <w:rPr>
                <w:rFonts w:ascii="Times New Roman" w:eastAsia="仿宋" w:hint="eastAsia"/>
                <w:szCs w:val="21"/>
              </w:rPr>
              <w:t>最大宽度≤</w:t>
            </w:r>
            <w:r w:rsidRPr="00067F15">
              <w:rPr>
                <w:rFonts w:ascii="Times New Roman" w:eastAsia="仿宋" w:hint="eastAsia"/>
                <w:szCs w:val="21"/>
              </w:rPr>
              <w:t>0</w:t>
            </w:r>
            <w:r w:rsidRPr="00067F15">
              <w:rPr>
                <w:rFonts w:ascii="Times New Roman" w:eastAsia="仿宋"/>
                <w:szCs w:val="21"/>
              </w:rPr>
              <w:t>.5mm</w:t>
            </w:r>
          </w:p>
        </w:tc>
        <w:tc>
          <w:tcPr>
            <w:tcW w:w="2489" w:type="dxa"/>
            <w:tcBorders>
              <w:bottom w:val="single" w:sz="4" w:space="0" w:color="000000"/>
            </w:tcBorders>
            <w:vAlign w:val="center"/>
          </w:tcPr>
          <w:p w:rsidR="0026767D" w:rsidRPr="00067F15" w:rsidRDefault="00CD0D41">
            <w:pPr>
              <w:jc w:val="center"/>
              <w:rPr>
                <w:rFonts w:eastAsia="仿宋"/>
                <w:szCs w:val="21"/>
              </w:rPr>
            </w:pPr>
            <w:r w:rsidRPr="00067F15">
              <w:rPr>
                <w:rFonts w:eastAsia="仿宋" w:hint="eastAsia"/>
                <w:szCs w:val="21"/>
              </w:rPr>
              <w:t>——</w:t>
            </w:r>
          </w:p>
        </w:tc>
      </w:tr>
      <w:tr w:rsidR="0026767D" w:rsidRPr="00067F15">
        <w:trPr>
          <w:trHeight w:val="170"/>
          <w:jc w:val="center"/>
        </w:trPr>
        <w:tc>
          <w:tcPr>
            <w:tcW w:w="791" w:type="dxa"/>
            <w:tcBorders>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1</w:t>
            </w:r>
            <w:r w:rsidRPr="00067F15">
              <w:rPr>
                <w:rFonts w:ascii="Times New Roman" w:eastAsia="仿宋"/>
                <w:szCs w:val="21"/>
              </w:rPr>
              <w:t>0</w:t>
            </w:r>
          </w:p>
        </w:tc>
        <w:tc>
          <w:tcPr>
            <w:tcW w:w="1276" w:type="dxa"/>
            <w:tcBorders>
              <w:bottom w:val="single" w:sz="4" w:space="0" w:color="000000"/>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针孔、缝隙</w:t>
            </w:r>
          </w:p>
        </w:tc>
        <w:tc>
          <w:tcPr>
            <w:tcW w:w="4111" w:type="dxa"/>
            <w:tcBorders>
              <w:top w:val="single" w:sz="4" w:space="0" w:color="000000"/>
              <w:bottom w:val="single" w:sz="4" w:space="0" w:color="000000"/>
            </w:tcBorders>
            <w:vAlign w:val="center"/>
          </w:tcPr>
          <w:p w:rsidR="0026767D" w:rsidRPr="00067F15" w:rsidRDefault="00CD0D41">
            <w:pPr>
              <w:pStyle w:val="afb"/>
              <w:ind w:firstLineChars="0" w:firstLine="0"/>
              <w:jc w:val="left"/>
              <w:rPr>
                <w:rFonts w:ascii="Times New Roman" w:eastAsia="仿宋"/>
                <w:szCs w:val="21"/>
              </w:rPr>
            </w:pPr>
            <w:r w:rsidRPr="00067F15">
              <w:rPr>
                <w:rFonts w:ascii="Times New Roman" w:eastAsia="仿宋" w:hint="eastAsia"/>
                <w:szCs w:val="21"/>
              </w:rPr>
              <w:t>针孔缝隙最大宽度≤</w:t>
            </w:r>
            <w:r w:rsidRPr="00067F15">
              <w:rPr>
                <w:rFonts w:ascii="Times New Roman" w:eastAsia="仿宋" w:hint="eastAsia"/>
                <w:szCs w:val="21"/>
              </w:rPr>
              <w:t>0</w:t>
            </w:r>
            <w:r w:rsidRPr="00067F15">
              <w:rPr>
                <w:rFonts w:ascii="Times New Roman" w:eastAsia="仿宋"/>
                <w:szCs w:val="21"/>
              </w:rPr>
              <w:t>.2mm</w:t>
            </w:r>
            <w:r w:rsidRPr="00067F15">
              <w:rPr>
                <w:rFonts w:ascii="Times New Roman" w:eastAsia="仿宋" w:hint="eastAsia"/>
                <w:szCs w:val="21"/>
              </w:rPr>
              <w:t>且连续针孔最大长度≤</w:t>
            </w:r>
            <w:r w:rsidRPr="00067F15">
              <w:rPr>
                <w:rFonts w:ascii="Times New Roman" w:eastAsia="仿宋" w:hint="eastAsia"/>
                <w:szCs w:val="21"/>
              </w:rPr>
              <w:t>2</w:t>
            </w:r>
            <w:r w:rsidRPr="00067F15">
              <w:rPr>
                <w:rFonts w:ascii="Times New Roman" w:eastAsia="仿宋"/>
                <w:szCs w:val="21"/>
              </w:rPr>
              <w:t>00mm</w:t>
            </w:r>
            <w:r w:rsidRPr="00067F15">
              <w:rPr>
                <w:rFonts w:ascii="Times New Roman" w:eastAsia="仿宋" w:hint="eastAsia"/>
                <w:szCs w:val="21"/>
              </w:rPr>
              <w:t>，整块板不超过</w:t>
            </w:r>
            <w:r w:rsidRPr="00067F15">
              <w:rPr>
                <w:rFonts w:ascii="Times New Roman" w:eastAsia="仿宋" w:hint="eastAsia"/>
                <w:szCs w:val="21"/>
              </w:rPr>
              <w:t>4</w:t>
            </w:r>
            <w:r w:rsidRPr="00067F15">
              <w:rPr>
                <w:rFonts w:ascii="Times New Roman" w:eastAsia="仿宋" w:hint="eastAsia"/>
                <w:szCs w:val="21"/>
              </w:rPr>
              <w:t>处连续针孔</w:t>
            </w:r>
          </w:p>
        </w:tc>
        <w:tc>
          <w:tcPr>
            <w:tcW w:w="2489" w:type="dxa"/>
            <w:tcBorders>
              <w:bottom w:val="single" w:sz="4" w:space="0" w:color="000000"/>
            </w:tcBorders>
            <w:vAlign w:val="center"/>
          </w:tcPr>
          <w:p w:rsidR="0026767D" w:rsidRPr="00067F15" w:rsidRDefault="00CD0D41">
            <w:pPr>
              <w:jc w:val="center"/>
              <w:rPr>
                <w:rFonts w:eastAsia="仿宋"/>
                <w:szCs w:val="21"/>
              </w:rPr>
            </w:pPr>
            <w:r w:rsidRPr="00067F15">
              <w:rPr>
                <w:rFonts w:eastAsia="仿宋" w:hint="eastAsia"/>
                <w:szCs w:val="21"/>
              </w:rPr>
              <w:t>——</w:t>
            </w:r>
          </w:p>
        </w:tc>
      </w:tr>
      <w:tr w:rsidR="0026767D" w:rsidRPr="00067F15">
        <w:trPr>
          <w:trHeight w:val="170"/>
          <w:jc w:val="center"/>
        </w:trPr>
        <w:tc>
          <w:tcPr>
            <w:tcW w:w="791" w:type="dxa"/>
            <w:vMerge w:val="restart"/>
            <w:tcBorders>
              <w:top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1</w:t>
            </w:r>
            <w:r w:rsidRPr="00067F15">
              <w:rPr>
                <w:rFonts w:ascii="Times New Roman" w:eastAsia="仿宋"/>
                <w:szCs w:val="21"/>
              </w:rPr>
              <w:t>1</w:t>
            </w:r>
          </w:p>
        </w:tc>
        <w:tc>
          <w:tcPr>
            <w:tcW w:w="1276" w:type="dxa"/>
            <w:vMerge w:val="restart"/>
            <w:tcBorders>
              <w:top w:val="single" w:sz="4" w:space="0" w:color="000000"/>
              <w:bottom w:val="single" w:sz="4" w:space="0" w:color="000000"/>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崩边</w:t>
            </w:r>
          </w:p>
        </w:tc>
        <w:tc>
          <w:tcPr>
            <w:tcW w:w="4111" w:type="dxa"/>
            <w:tcBorders>
              <w:top w:val="single" w:sz="4" w:space="0" w:color="000000"/>
              <w:bottom w:val="single" w:sz="4" w:space="0" w:color="000000"/>
            </w:tcBorders>
            <w:vAlign w:val="center"/>
          </w:tcPr>
          <w:p w:rsidR="0026767D" w:rsidRPr="00067F15" w:rsidRDefault="00CD0D41">
            <w:pPr>
              <w:pStyle w:val="afb"/>
              <w:ind w:firstLineChars="0" w:firstLine="0"/>
              <w:jc w:val="left"/>
              <w:rPr>
                <w:rFonts w:ascii="Times New Roman" w:eastAsia="仿宋"/>
                <w:szCs w:val="21"/>
              </w:rPr>
            </w:pPr>
            <w:r w:rsidRPr="00067F15">
              <w:rPr>
                <w:rFonts w:ascii="Times New Roman" w:eastAsia="仿宋" w:hint="eastAsia"/>
                <w:szCs w:val="21"/>
              </w:rPr>
              <w:t>厚边崩</w:t>
            </w:r>
            <w:proofErr w:type="gramStart"/>
            <w:r w:rsidRPr="00067F15">
              <w:rPr>
                <w:rFonts w:ascii="Times New Roman" w:eastAsia="仿宋" w:hint="eastAsia"/>
                <w:szCs w:val="21"/>
              </w:rPr>
              <w:t>边最大</w:t>
            </w:r>
            <w:proofErr w:type="gramEnd"/>
            <w:r w:rsidRPr="00067F15">
              <w:rPr>
                <w:rFonts w:ascii="Times New Roman" w:eastAsia="仿宋" w:hint="eastAsia"/>
                <w:szCs w:val="21"/>
              </w:rPr>
              <w:t>直径≤</w:t>
            </w:r>
            <w:r w:rsidRPr="00067F15">
              <w:rPr>
                <w:rFonts w:ascii="Times New Roman" w:eastAsia="仿宋" w:hint="eastAsia"/>
                <w:szCs w:val="21"/>
              </w:rPr>
              <w:t>1</w:t>
            </w:r>
            <w:r w:rsidRPr="00067F15">
              <w:rPr>
                <w:rFonts w:ascii="Times New Roman" w:eastAsia="仿宋"/>
                <w:szCs w:val="21"/>
              </w:rPr>
              <w:t>mm</w:t>
            </w:r>
            <w:r w:rsidRPr="00067F15">
              <w:rPr>
                <w:rFonts w:ascii="Times New Roman" w:eastAsia="仿宋" w:hint="eastAsia"/>
                <w:szCs w:val="21"/>
              </w:rPr>
              <w:t>且任一条</w:t>
            </w:r>
            <w:proofErr w:type="gramStart"/>
            <w:r w:rsidRPr="00067F15">
              <w:rPr>
                <w:rFonts w:ascii="Times New Roman" w:eastAsia="仿宋" w:hint="eastAsia"/>
                <w:szCs w:val="21"/>
              </w:rPr>
              <w:t>边数量</w:t>
            </w:r>
            <w:proofErr w:type="gramEnd"/>
            <w:r w:rsidRPr="00067F15">
              <w:rPr>
                <w:rFonts w:ascii="Times New Roman" w:eastAsia="仿宋" w:hint="eastAsia"/>
                <w:szCs w:val="21"/>
              </w:rPr>
              <w:t>不超过</w:t>
            </w:r>
            <w:r w:rsidRPr="00067F15">
              <w:rPr>
                <w:rFonts w:ascii="Times New Roman" w:eastAsia="仿宋" w:hint="eastAsia"/>
                <w:szCs w:val="21"/>
              </w:rPr>
              <w:t>3</w:t>
            </w:r>
            <w:r w:rsidRPr="00067F15">
              <w:rPr>
                <w:rFonts w:ascii="Times New Roman" w:eastAsia="仿宋" w:hint="eastAsia"/>
                <w:szCs w:val="21"/>
              </w:rPr>
              <w:t>个</w:t>
            </w:r>
          </w:p>
        </w:tc>
        <w:tc>
          <w:tcPr>
            <w:tcW w:w="2489" w:type="dxa"/>
            <w:tcBorders>
              <w:top w:val="single" w:sz="4" w:space="0" w:color="000000"/>
              <w:bottom w:val="single" w:sz="4" w:space="0" w:color="000000"/>
            </w:tcBorders>
            <w:vAlign w:val="center"/>
          </w:tcPr>
          <w:p w:rsidR="0026767D" w:rsidRPr="00067F15" w:rsidRDefault="00CD0D41">
            <w:pPr>
              <w:jc w:val="center"/>
              <w:rPr>
                <w:rFonts w:eastAsia="仿宋"/>
                <w:szCs w:val="21"/>
              </w:rPr>
            </w:pPr>
            <w:r w:rsidRPr="00067F15">
              <w:rPr>
                <w:rFonts w:eastAsia="仿宋" w:hint="eastAsia"/>
                <w:szCs w:val="21"/>
              </w:rPr>
              <w:t>——</w:t>
            </w:r>
          </w:p>
        </w:tc>
      </w:tr>
      <w:tr w:rsidR="0026767D" w:rsidRPr="00067F15">
        <w:trPr>
          <w:trHeight w:val="170"/>
          <w:jc w:val="center"/>
        </w:trPr>
        <w:tc>
          <w:tcPr>
            <w:tcW w:w="791" w:type="dxa"/>
            <w:vMerge/>
            <w:tcBorders>
              <w:bottom w:val="single" w:sz="12" w:space="0" w:color="000000"/>
            </w:tcBorders>
            <w:vAlign w:val="center"/>
          </w:tcPr>
          <w:p w:rsidR="0026767D" w:rsidRPr="00067F15" w:rsidRDefault="0026767D">
            <w:pPr>
              <w:pStyle w:val="afb"/>
              <w:ind w:firstLineChars="0" w:firstLine="0"/>
              <w:jc w:val="center"/>
              <w:rPr>
                <w:rFonts w:ascii="Times New Roman" w:eastAsia="仿宋"/>
                <w:szCs w:val="21"/>
              </w:rPr>
            </w:pPr>
          </w:p>
        </w:tc>
        <w:tc>
          <w:tcPr>
            <w:tcW w:w="1276" w:type="dxa"/>
            <w:vMerge/>
            <w:tcBorders>
              <w:top w:val="single" w:sz="4" w:space="0" w:color="000000"/>
              <w:bottom w:val="single" w:sz="12" w:space="0" w:color="000000"/>
              <w:right w:val="single" w:sz="4" w:space="0" w:color="auto"/>
            </w:tcBorders>
            <w:vAlign w:val="center"/>
          </w:tcPr>
          <w:p w:rsidR="0026767D" w:rsidRPr="00067F15" w:rsidRDefault="0026767D">
            <w:pPr>
              <w:pStyle w:val="afb"/>
              <w:ind w:firstLineChars="0" w:firstLine="0"/>
              <w:jc w:val="center"/>
              <w:rPr>
                <w:rFonts w:ascii="Times New Roman" w:eastAsia="仿宋"/>
                <w:szCs w:val="21"/>
              </w:rPr>
            </w:pPr>
          </w:p>
        </w:tc>
        <w:tc>
          <w:tcPr>
            <w:tcW w:w="4111" w:type="dxa"/>
            <w:tcBorders>
              <w:top w:val="single" w:sz="4" w:space="0" w:color="000000"/>
              <w:bottom w:val="single" w:sz="12" w:space="0" w:color="000000"/>
            </w:tcBorders>
            <w:vAlign w:val="center"/>
          </w:tcPr>
          <w:p w:rsidR="0026767D" w:rsidRPr="00067F15" w:rsidRDefault="00CD0D41">
            <w:pPr>
              <w:pStyle w:val="afb"/>
              <w:ind w:firstLineChars="0" w:firstLine="0"/>
              <w:jc w:val="left"/>
              <w:rPr>
                <w:rFonts w:ascii="Times New Roman" w:eastAsia="仿宋"/>
                <w:szCs w:val="21"/>
              </w:rPr>
            </w:pPr>
            <w:r w:rsidRPr="00067F15">
              <w:rPr>
                <w:rFonts w:ascii="Times New Roman" w:eastAsia="仿宋" w:hint="eastAsia"/>
                <w:szCs w:val="21"/>
              </w:rPr>
              <w:t>薄边、槽位崩</w:t>
            </w:r>
            <w:proofErr w:type="gramStart"/>
            <w:r w:rsidRPr="00067F15">
              <w:rPr>
                <w:rFonts w:ascii="Times New Roman" w:eastAsia="仿宋" w:hint="eastAsia"/>
                <w:szCs w:val="21"/>
              </w:rPr>
              <w:t>边最大</w:t>
            </w:r>
            <w:proofErr w:type="gramEnd"/>
            <w:r w:rsidRPr="00067F15">
              <w:rPr>
                <w:rFonts w:ascii="Times New Roman" w:eastAsia="仿宋" w:hint="eastAsia"/>
                <w:szCs w:val="21"/>
              </w:rPr>
              <w:t>直径≤</w:t>
            </w:r>
            <w:r w:rsidRPr="00067F15">
              <w:rPr>
                <w:rFonts w:ascii="Times New Roman" w:eastAsia="仿宋" w:hint="eastAsia"/>
                <w:szCs w:val="21"/>
              </w:rPr>
              <w:t>2mm</w:t>
            </w:r>
            <w:r w:rsidRPr="00067F15">
              <w:rPr>
                <w:rFonts w:ascii="Times New Roman" w:eastAsia="仿宋" w:hint="eastAsia"/>
                <w:szCs w:val="21"/>
              </w:rPr>
              <w:t>且任一条边、</w:t>
            </w:r>
            <w:proofErr w:type="gramStart"/>
            <w:r w:rsidRPr="00067F15">
              <w:rPr>
                <w:rFonts w:ascii="Times New Roman" w:eastAsia="仿宋" w:hint="eastAsia"/>
                <w:szCs w:val="21"/>
              </w:rPr>
              <w:t>槽数量</w:t>
            </w:r>
            <w:proofErr w:type="gramEnd"/>
            <w:r w:rsidRPr="00067F15">
              <w:rPr>
                <w:rFonts w:ascii="Times New Roman" w:eastAsia="仿宋" w:hint="eastAsia"/>
                <w:szCs w:val="21"/>
              </w:rPr>
              <w:t>不超过</w:t>
            </w:r>
            <w:r w:rsidRPr="00067F15">
              <w:rPr>
                <w:rFonts w:ascii="Times New Roman" w:eastAsia="仿宋" w:hint="eastAsia"/>
                <w:szCs w:val="21"/>
              </w:rPr>
              <w:t>3</w:t>
            </w:r>
            <w:r w:rsidRPr="00067F15">
              <w:rPr>
                <w:rFonts w:ascii="Times New Roman" w:eastAsia="仿宋" w:hint="eastAsia"/>
                <w:szCs w:val="21"/>
              </w:rPr>
              <w:t>个</w:t>
            </w:r>
          </w:p>
        </w:tc>
        <w:tc>
          <w:tcPr>
            <w:tcW w:w="2489" w:type="dxa"/>
            <w:tcBorders>
              <w:top w:val="single" w:sz="4" w:space="0" w:color="000000"/>
              <w:bottom w:val="single" w:sz="12" w:space="0" w:color="000000"/>
            </w:tcBorders>
            <w:vAlign w:val="center"/>
          </w:tcPr>
          <w:p w:rsidR="0026767D" w:rsidRPr="00067F15" w:rsidRDefault="00CD0D41">
            <w:pPr>
              <w:jc w:val="center"/>
              <w:rPr>
                <w:rFonts w:eastAsia="仿宋"/>
                <w:szCs w:val="21"/>
              </w:rPr>
            </w:pPr>
            <w:r w:rsidRPr="00067F15">
              <w:rPr>
                <w:rFonts w:eastAsia="仿宋" w:hint="eastAsia"/>
                <w:szCs w:val="21"/>
              </w:rPr>
              <w:t>——</w:t>
            </w:r>
          </w:p>
        </w:tc>
      </w:tr>
    </w:tbl>
    <w:p w:rsidR="0026767D" w:rsidRDefault="0026767D">
      <w:pPr>
        <w:pStyle w:val="afb"/>
        <w:ind w:firstLineChars="196" w:firstLine="412"/>
      </w:pPr>
    </w:p>
    <w:p w:rsidR="0026767D" w:rsidRDefault="00CD0D41">
      <w:pPr>
        <w:pStyle w:val="af6"/>
        <w:spacing w:before="156" w:after="156"/>
        <w:rPr>
          <w:rFonts w:ascii="Times New Roman" w:hAnsi="Times New Roman"/>
          <w:sz w:val="24"/>
          <w:szCs w:val="24"/>
        </w:rPr>
      </w:pPr>
      <w:r>
        <w:rPr>
          <w:rFonts w:ascii="Times New Roman" w:hAnsi="Times New Roman" w:hint="eastAsia"/>
          <w:sz w:val="24"/>
          <w:szCs w:val="24"/>
        </w:rPr>
        <w:t>4</w:t>
      </w:r>
      <w:r>
        <w:rPr>
          <w:rFonts w:ascii="Times New Roman" w:hAnsi="Times New Roman"/>
          <w:sz w:val="24"/>
          <w:szCs w:val="24"/>
        </w:rPr>
        <w:t xml:space="preserve">.2 </w:t>
      </w:r>
      <w:r>
        <w:rPr>
          <w:rFonts w:ascii="Times New Roman" w:hAnsi="Times New Roman" w:hint="eastAsia"/>
          <w:sz w:val="24"/>
          <w:szCs w:val="24"/>
        </w:rPr>
        <w:t>尺寸偏差要求</w:t>
      </w:r>
    </w:p>
    <w:p w:rsidR="0026767D" w:rsidRDefault="00CD0D41">
      <w:pPr>
        <w:pStyle w:val="afb"/>
        <w:ind w:firstLineChars="196" w:firstLine="470"/>
        <w:rPr>
          <w:rFonts w:ascii="Times New Roman" w:eastAsia="仿宋"/>
          <w:kern w:val="2"/>
          <w:sz w:val="24"/>
          <w:szCs w:val="24"/>
        </w:rPr>
      </w:pPr>
      <w:r>
        <w:rPr>
          <w:rFonts w:ascii="Times New Roman" w:eastAsia="仿宋" w:hint="eastAsia"/>
          <w:kern w:val="2"/>
          <w:sz w:val="24"/>
          <w:szCs w:val="24"/>
        </w:rPr>
        <w:t>封边尺寸偏差要求应符合表</w:t>
      </w:r>
      <w:r>
        <w:rPr>
          <w:rFonts w:ascii="Times New Roman" w:eastAsia="仿宋"/>
          <w:kern w:val="2"/>
          <w:sz w:val="24"/>
          <w:szCs w:val="24"/>
        </w:rPr>
        <w:t>2</w:t>
      </w:r>
      <w:r>
        <w:rPr>
          <w:rFonts w:ascii="Times New Roman" w:eastAsia="仿宋" w:hint="eastAsia"/>
          <w:kern w:val="2"/>
          <w:sz w:val="24"/>
          <w:szCs w:val="24"/>
        </w:rPr>
        <w:t>的规定。</w:t>
      </w:r>
    </w:p>
    <w:p w:rsidR="00067F15" w:rsidRDefault="00067F15">
      <w:pPr>
        <w:pStyle w:val="afb"/>
        <w:ind w:firstLineChars="196" w:firstLine="470"/>
        <w:rPr>
          <w:rFonts w:ascii="Times New Roman" w:eastAsia="仿宋"/>
          <w:kern w:val="2"/>
          <w:sz w:val="24"/>
          <w:szCs w:val="24"/>
        </w:rPr>
      </w:pPr>
    </w:p>
    <w:p w:rsidR="00067F15" w:rsidRDefault="00067F15">
      <w:pPr>
        <w:pStyle w:val="afb"/>
        <w:ind w:firstLineChars="196" w:firstLine="470"/>
        <w:rPr>
          <w:rFonts w:ascii="Times New Roman" w:eastAsia="仿宋"/>
          <w:kern w:val="2"/>
          <w:sz w:val="24"/>
          <w:szCs w:val="24"/>
        </w:rPr>
      </w:pPr>
    </w:p>
    <w:p w:rsidR="00067F15" w:rsidRDefault="00067F15">
      <w:pPr>
        <w:pStyle w:val="afb"/>
        <w:ind w:firstLineChars="196" w:firstLine="470"/>
        <w:rPr>
          <w:rFonts w:ascii="Times New Roman" w:eastAsia="仿宋"/>
          <w:kern w:val="2"/>
          <w:sz w:val="24"/>
          <w:szCs w:val="24"/>
        </w:rPr>
      </w:pPr>
    </w:p>
    <w:p w:rsidR="00067F15" w:rsidRDefault="00067F15">
      <w:pPr>
        <w:pStyle w:val="afb"/>
        <w:ind w:firstLineChars="196" w:firstLine="470"/>
        <w:rPr>
          <w:rFonts w:ascii="Times New Roman" w:eastAsia="仿宋"/>
          <w:kern w:val="2"/>
          <w:sz w:val="24"/>
          <w:szCs w:val="24"/>
        </w:rPr>
      </w:pPr>
    </w:p>
    <w:p w:rsidR="0026767D" w:rsidRDefault="00CD0D41" w:rsidP="00067F15">
      <w:pPr>
        <w:pStyle w:val="a7"/>
        <w:spacing w:before="156" w:after="156"/>
        <w:ind w:left="0"/>
        <w:rPr>
          <w:rFonts w:ascii="仿宋" w:eastAsia="仿宋" w:hAnsi="仿宋"/>
          <w:sz w:val="24"/>
          <w:szCs w:val="24"/>
        </w:rPr>
      </w:pPr>
      <w:r>
        <w:rPr>
          <w:rFonts w:ascii="仿宋" w:eastAsia="仿宋" w:hAnsi="仿宋" w:hint="eastAsia"/>
          <w:sz w:val="24"/>
          <w:szCs w:val="24"/>
        </w:rPr>
        <w:lastRenderedPageBreak/>
        <w:t>尺寸偏差要求</w:t>
      </w:r>
    </w:p>
    <w:tbl>
      <w:tblPr>
        <w:tblW w:w="866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075"/>
        <w:gridCol w:w="1984"/>
        <w:gridCol w:w="5608"/>
      </w:tblGrid>
      <w:tr w:rsidR="0026767D" w:rsidRPr="00067F15">
        <w:trPr>
          <w:trHeight w:val="551"/>
          <w:jc w:val="center"/>
        </w:trPr>
        <w:tc>
          <w:tcPr>
            <w:tcW w:w="1075" w:type="dxa"/>
            <w:tcBorders>
              <w:top w:val="single" w:sz="12" w:space="0" w:color="auto"/>
              <w:bottom w:val="single" w:sz="12"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序号</w:t>
            </w:r>
          </w:p>
        </w:tc>
        <w:tc>
          <w:tcPr>
            <w:tcW w:w="1984" w:type="dxa"/>
            <w:tcBorders>
              <w:top w:val="single" w:sz="12" w:space="0" w:color="auto"/>
              <w:bottom w:val="single" w:sz="12" w:space="0" w:color="auto"/>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项目</w:t>
            </w:r>
          </w:p>
        </w:tc>
        <w:tc>
          <w:tcPr>
            <w:tcW w:w="5608" w:type="dxa"/>
            <w:tcBorders>
              <w:top w:val="single" w:sz="12" w:space="0" w:color="auto"/>
              <w:bottom w:val="single" w:sz="12"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要求</w:t>
            </w:r>
          </w:p>
        </w:tc>
      </w:tr>
      <w:tr w:rsidR="0026767D" w:rsidRPr="00067F15">
        <w:trPr>
          <w:trHeight w:val="170"/>
          <w:jc w:val="center"/>
        </w:trPr>
        <w:tc>
          <w:tcPr>
            <w:tcW w:w="1075" w:type="dxa"/>
            <w:tcBorders>
              <w:top w:val="single" w:sz="12" w:space="0" w:color="auto"/>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1</w:t>
            </w:r>
          </w:p>
        </w:tc>
        <w:tc>
          <w:tcPr>
            <w:tcW w:w="1984" w:type="dxa"/>
            <w:tcBorders>
              <w:top w:val="single" w:sz="12" w:space="0" w:color="auto"/>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成品尺寸</w:t>
            </w:r>
          </w:p>
        </w:tc>
        <w:tc>
          <w:tcPr>
            <w:tcW w:w="5608" w:type="dxa"/>
            <w:tcBorders>
              <w:top w:val="single" w:sz="12" w:space="0" w:color="auto"/>
              <w:left w:val="single" w:sz="4" w:space="0" w:color="auto"/>
              <w:bottom w:val="single" w:sz="4" w:space="0" w:color="000000"/>
            </w:tcBorders>
            <w:vAlign w:val="center"/>
          </w:tcPr>
          <w:p w:rsidR="0026767D" w:rsidRPr="00067F15" w:rsidRDefault="00CD0D41">
            <w:pPr>
              <w:pStyle w:val="afb"/>
              <w:ind w:firstLineChars="0" w:firstLine="0"/>
              <w:rPr>
                <w:rFonts w:ascii="Times New Roman" w:eastAsia="仿宋"/>
                <w:szCs w:val="21"/>
              </w:rPr>
            </w:pPr>
            <w:r w:rsidRPr="00067F15">
              <w:rPr>
                <w:rFonts w:ascii="Times New Roman" w:eastAsia="仿宋" w:hint="eastAsia"/>
                <w:szCs w:val="21"/>
              </w:rPr>
              <w:t>板件底边尺寸误差≤±</w:t>
            </w:r>
            <w:r w:rsidRPr="00067F15">
              <w:rPr>
                <w:rFonts w:ascii="Times New Roman" w:eastAsia="仿宋" w:hint="eastAsia"/>
                <w:szCs w:val="21"/>
              </w:rPr>
              <w:t>1</w:t>
            </w:r>
            <w:r w:rsidRPr="00067F15">
              <w:rPr>
                <w:rFonts w:ascii="Times New Roman" w:eastAsia="仿宋"/>
                <w:szCs w:val="21"/>
              </w:rPr>
              <w:t>mm</w:t>
            </w:r>
          </w:p>
        </w:tc>
      </w:tr>
      <w:tr w:rsidR="0026767D" w:rsidRPr="00067F15">
        <w:trPr>
          <w:trHeight w:val="170"/>
          <w:jc w:val="center"/>
        </w:trPr>
        <w:tc>
          <w:tcPr>
            <w:tcW w:w="1075" w:type="dxa"/>
            <w:vMerge w:val="restart"/>
            <w:tcBorders>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2</w:t>
            </w:r>
          </w:p>
        </w:tc>
        <w:tc>
          <w:tcPr>
            <w:tcW w:w="1984" w:type="dxa"/>
            <w:vMerge w:val="restart"/>
            <w:tcBorders>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对角线误差</w:t>
            </w:r>
          </w:p>
        </w:tc>
        <w:tc>
          <w:tcPr>
            <w:tcW w:w="5608" w:type="dxa"/>
            <w:tcBorders>
              <w:top w:val="single" w:sz="4" w:space="0" w:color="000000"/>
              <w:left w:val="single" w:sz="4" w:space="0" w:color="auto"/>
              <w:bottom w:val="single" w:sz="4" w:space="0" w:color="000000"/>
            </w:tcBorders>
            <w:vAlign w:val="center"/>
          </w:tcPr>
          <w:p w:rsidR="0026767D" w:rsidRPr="00067F15" w:rsidRDefault="00CD0D41">
            <w:pPr>
              <w:pStyle w:val="afb"/>
              <w:ind w:firstLineChars="0" w:firstLine="0"/>
              <w:rPr>
                <w:rFonts w:ascii="Times New Roman" w:eastAsia="仿宋"/>
                <w:szCs w:val="21"/>
              </w:rPr>
            </w:pPr>
            <w:r w:rsidRPr="00067F15">
              <w:rPr>
                <w:rFonts w:ascii="Times New Roman" w:eastAsia="仿宋" w:hint="eastAsia"/>
                <w:szCs w:val="21"/>
              </w:rPr>
              <w:t>板件尺寸≤</w:t>
            </w:r>
            <w:r w:rsidRPr="00067F15">
              <w:rPr>
                <w:rFonts w:ascii="Times New Roman" w:eastAsia="仿宋" w:hint="eastAsia"/>
                <w:szCs w:val="21"/>
              </w:rPr>
              <w:t>1</w:t>
            </w:r>
            <w:r w:rsidRPr="00067F15">
              <w:rPr>
                <w:rFonts w:ascii="Times New Roman" w:eastAsia="仿宋"/>
                <w:szCs w:val="21"/>
              </w:rPr>
              <w:t>000mm</w:t>
            </w:r>
            <w:r w:rsidRPr="00067F15">
              <w:rPr>
                <w:rFonts w:ascii="Times New Roman" w:eastAsia="仿宋" w:hint="eastAsia"/>
                <w:szCs w:val="21"/>
              </w:rPr>
              <w:t>，对角线误差≤</w:t>
            </w:r>
            <w:r w:rsidRPr="00067F15">
              <w:rPr>
                <w:rFonts w:ascii="Times New Roman" w:eastAsia="仿宋"/>
                <w:szCs w:val="21"/>
              </w:rPr>
              <w:t>1mm</w:t>
            </w:r>
            <w:r w:rsidRPr="00067F15">
              <w:rPr>
                <w:rFonts w:ascii="Times New Roman" w:eastAsia="仿宋" w:hint="eastAsia"/>
                <w:szCs w:val="21"/>
              </w:rPr>
              <w:t>；</w:t>
            </w:r>
          </w:p>
        </w:tc>
      </w:tr>
      <w:tr w:rsidR="0026767D" w:rsidRPr="00067F15">
        <w:trPr>
          <w:trHeight w:val="170"/>
          <w:jc w:val="center"/>
        </w:trPr>
        <w:tc>
          <w:tcPr>
            <w:tcW w:w="1075" w:type="dxa"/>
            <w:vMerge/>
            <w:tcBorders>
              <w:bottom w:val="single" w:sz="4" w:space="0" w:color="000000"/>
              <w:right w:val="single" w:sz="4" w:space="0" w:color="auto"/>
            </w:tcBorders>
            <w:vAlign w:val="center"/>
          </w:tcPr>
          <w:p w:rsidR="0026767D" w:rsidRPr="00067F15" w:rsidRDefault="0026767D">
            <w:pPr>
              <w:pStyle w:val="afb"/>
              <w:ind w:firstLineChars="0" w:firstLine="0"/>
              <w:jc w:val="center"/>
              <w:rPr>
                <w:rFonts w:ascii="Times New Roman" w:eastAsia="仿宋"/>
                <w:szCs w:val="21"/>
              </w:rPr>
            </w:pPr>
          </w:p>
        </w:tc>
        <w:tc>
          <w:tcPr>
            <w:tcW w:w="1984" w:type="dxa"/>
            <w:vMerge/>
            <w:tcBorders>
              <w:bottom w:val="single" w:sz="4" w:space="0" w:color="000000"/>
              <w:right w:val="single" w:sz="4" w:space="0" w:color="auto"/>
            </w:tcBorders>
            <w:vAlign w:val="center"/>
          </w:tcPr>
          <w:p w:rsidR="0026767D" w:rsidRPr="00067F15" w:rsidRDefault="0026767D">
            <w:pPr>
              <w:pStyle w:val="afb"/>
              <w:ind w:firstLineChars="0" w:firstLine="0"/>
              <w:jc w:val="center"/>
              <w:rPr>
                <w:rFonts w:ascii="Times New Roman" w:eastAsia="仿宋"/>
                <w:szCs w:val="21"/>
              </w:rPr>
            </w:pPr>
          </w:p>
        </w:tc>
        <w:tc>
          <w:tcPr>
            <w:tcW w:w="5608" w:type="dxa"/>
            <w:tcBorders>
              <w:top w:val="single" w:sz="4" w:space="0" w:color="000000"/>
              <w:left w:val="single" w:sz="4" w:space="0" w:color="auto"/>
              <w:bottom w:val="single" w:sz="4" w:space="0" w:color="000000"/>
            </w:tcBorders>
            <w:vAlign w:val="center"/>
          </w:tcPr>
          <w:p w:rsidR="0026767D" w:rsidRPr="00067F15" w:rsidRDefault="00CD0D41">
            <w:pPr>
              <w:pStyle w:val="afb"/>
              <w:ind w:firstLineChars="0" w:firstLine="0"/>
              <w:rPr>
                <w:rFonts w:ascii="Times New Roman" w:eastAsia="仿宋"/>
                <w:szCs w:val="21"/>
              </w:rPr>
            </w:pPr>
            <w:r w:rsidRPr="00067F15">
              <w:rPr>
                <w:rFonts w:ascii="Times New Roman" w:eastAsia="仿宋" w:hint="eastAsia"/>
                <w:szCs w:val="21"/>
              </w:rPr>
              <w:t>板件尺寸＞</w:t>
            </w:r>
            <w:r w:rsidRPr="00067F15">
              <w:rPr>
                <w:rFonts w:ascii="Times New Roman" w:eastAsia="仿宋" w:hint="eastAsia"/>
                <w:szCs w:val="21"/>
              </w:rPr>
              <w:t>1</w:t>
            </w:r>
            <w:r w:rsidRPr="00067F15">
              <w:rPr>
                <w:rFonts w:ascii="Times New Roman" w:eastAsia="仿宋"/>
                <w:szCs w:val="21"/>
              </w:rPr>
              <w:t>000mm</w:t>
            </w:r>
            <w:r w:rsidRPr="00067F15">
              <w:rPr>
                <w:rFonts w:ascii="Times New Roman" w:eastAsia="仿宋" w:hint="eastAsia"/>
                <w:szCs w:val="21"/>
              </w:rPr>
              <w:t>，对角线误差≤</w:t>
            </w:r>
            <w:r w:rsidRPr="00067F15">
              <w:rPr>
                <w:rFonts w:ascii="Times New Roman" w:eastAsia="仿宋"/>
                <w:szCs w:val="21"/>
              </w:rPr>
              <w:t>1</w:t>
            </w:r>
            <w:r w:rsidRPr="00067F15">
              <w:rPr>
                <w:rFonts w:ascii="Times New Roman" w:eastAsia="仿宋" w:hint="eastAsia"/>
                <w:szCs w:val="21"/>
              </w:rPr>
              <w:t>.5</w:t>
            </w:r>
            <w:r w:rsidRPr="00067F15">
              <w:rPr>
                <w:rFonts w:ascii="Times New Roman" w:eastAsia="仿宋"/>
                <w:szCs w:val="21"/>
              </w:rPr>
              <w:t>mm</w:t>
            </w:r>
            <w:r w:rsidRPr="00067F15">
              <w:rPr>
                <w:rFonts w:ascii="Times New Roman" w:eastAsia="仿宋" w:hint="eastAsia"/>
                <w:szCs w:val="21"/>
              </w:rPr>
              <w:t>；</w:t>
            </w:r>
          </w:p>
        </w:tc>
      </w:tr>
      <w:tr w:rsidR="0026767D" w:rsidRPr="00067F15">
        <w:trPr>
          <w:trHeight w:val="170"/>
          <w:jc w:val="center"/>
        </w:trPr>
        <w:tc>
          <w:tcPr>
            <w:tcW w:w="1075" w:type="dxa"/>
            <w:tcBorders>
              <w:bottom w:val="single" w:sz="4" w:space="0" w:color="000000"/>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3</w:t>
            </w:r>
          </w:p>
        </w:tc>
        <w:tc>
          <w:tcPr>
            <w:tcW w:w="1984" w:type="dxa"/>
            <w:tcBorders>
              <w:bottom w:val="single" w:sz="4" w:space="0" w:color="000000"/>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proofErr w:type="gramStart"/>
            <w:r w:rsidRPr="00067F15">
              <w:rPr>
                <w:rFonts w:ascii="Times New Roman" w:eastAsia="仿宋" w:hint="eastAsia"/>
                <w:szCs w:val="21"/>
              </w:rPr>
              <w:t>成品倒圆</w:t>
            </w:r>
            <w:proofErr w:type="gramEnd"/>
          </w:p>
        </w:tc>
        <w:tc>
          <w:tcPr>
            <w:tcW w:w="5608" w:type="dxa"/>
            <w:tcBorders>
              <w:top w:val="single" w:sz="4" w:space="0" w:color="000000"/>
              <w:left w:val="single" w:sz="4" w:space="0" w:color="auto"/>
              <w:bottom w:val="single" w:sz="4" w:space="0" w:color="000000"/>
            </w:tcBorders>
            <w:vAlign w:val="center"/>
          </w:tcPr>
          <w:p w:rsidR="0026767D" w:rsidRPr="00067F15" w:rsidRDefault="00CD0D41">
            <w:pPr>
              <w:pStyle w:val="afb"/>
              <w:ind w:firstLineChars="0" w:firstLine="0"/>
              <w:rPr>
                <w:rFonts w:ascii="Times New Roman" w:eastAsia="仿宋"/>
                <w:szCs w:val="21"/>
              </w:rPr>
            </w:pPr>
            <w:r w:rsidRPr="00067F15">
              <w:rPr>
                <w:rFonts w:ascii="Times New Roman" w:eastAsia="仿宋" w:hint="eastAsia"/>
                <w:szCs w:val="21"/>
              </w:rPr>
              <w:t>厚边</w:t>
            </w:r>
            <w:proofErr w:type="gramStart"/>
            <w:r w:rsidRPr="00067F15">
              <w:rPr>
                <w:rFonts w:ascii="Times New Roman" w:eastAsia="仿宋" w:hint="eastAsia"/>
                <w:szCs w:val="21"/>
              </w:rPr>
              <w:t>倒圆及</w:t>
            </w:r>
            <w:proofErr w:type="gramEnd"/>
            <w:r w:rsidRPr="00067F15">
              <w:rPr>
                <w:rFonts w:ascii="Times New Roman" w:eastAsia="仿宋" w:hint="eastAsia"/>
                <w:szCs w:val="21"/>
              </w:rPr>
              <w:t>门板、抽面、台面的倒角弧度为</w:t>
            </w:r>
            <w:r w:rsidRPr="00067F15">
              <w:rPr>
                <w:rFonts w:ascii="Times New Roman" w:eastAsia="仿宋" w:hint="eastAsia"/>
                <w:szCs w:val="21"/>
              </w:rPr>
              <w:t>R</w:t>
            </w:r>
            <w:r w:rsidRPr="00067F15">
              <w:rPr>
                <w:rFonts w:ascii="Times New Roman" w:eastAsia="仿宋"/>
                <w:szCs w:val="21"/>
              </w:rPr>
              <w:t>0.6</w:t>
            </w:r>
            <w:r w:rsidRPr="00067F15">
              <w:rPr>
                <w:rFonts w:ascii="Times New Roman" w:eastAsia="仿宋" w:hint="eastAsia"/>
                <w:szCs w:val="21"/>
              </w:rPr>
              <w:t>~</w:t>
            </w:r>
            <w:r w:rsidRPr="00067F15">
              <w:rPr>
                <w:rFonts w:ascii="Times New Roman" w:eastAsia="仿宋"/>
                <w:szCs w:val="21"/>
              </w:rPr>
              <w:t>2</w:t>
            </w:r>
          </w:p>
        </w:tc>
      </w:tr>
      <w:tr w:rsidR="0026767D" w:rsidRPr="00067F15">
        <w:trPr>
          <w:trHeight w:val="170"/>
          <w:jc w:val="center"/>
        </w:trPr>
        <w:tc>
          <w:tcPr>
            <w:tcW w:w="1075" w:type="dxa"/>
            <w:vMerge w:val="restart"/>
            <w:tcBorders>
              <w:top w:val="single" w:sz="4" w:space="0" w:color="000000"/>
              <w:bottom w:val="single" w:sz="4" w:space="0" w:color="000000"/>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4</w:t>
            </w:r>
          </w:p>
        </w:tc>
        <w:tc>
          <w:tcPr>
            <w:tcW w:w="1984" w:type="dxa"/>
            <w:vMerge w:val="restart"/>
            <w:tcBorders>
              <w:top w:val="single" w:sz="4" w:space="0" w:color="000000"/>
              <w:bottom w:val="single" w:sz="4" w:space="0" w:color="000000"/>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槽位误差</w:t>
            </w:r>
          </w:p>
        </w:tc>
        <w:tc>
          <w:tcPr>
            <w:tcW w:w="5608" w:type="dxa"/>
            <w:tcBorders>
              <w:top w:val="single" w:sz="4" w:space="0" w:color="000000"/>
              <w:left w:val="single" w:sz="4" w:space="0" w:color="auto"/>
              <w:bottom w:val="single" w:sz="4" w:space="0" w:color="000000"/>
            </w:tcBorders>
            <w:vAlign w:val="center"/>
          </w:tcPr>
          <w:p w:rsidR="0026767D" w:rsidRPr="00067F15" w:rsidRDefault="00CD0D41">
            <w:pPr>
              <w:pStyle w:val="afb"/>
              <w:ind w:firstLineChars="0" w:firstLine="0"/>
              <w:rPr>
                <w:rFonts w:ascii="Times New Roman" w:eastAsia="仿宋"/>
                <w:szCs w:val="21"/>
              </w:rPr>
            </w:pPr>
            <w:r w:rsidRPr="00067F15">
              <w:rPr>
                <w:rFonts w:ascii="Times New Roman" w:eastAsia="仿宋" w:hint="eastAsia"/>
                <w:szCs w:val="21"/>
              </w:rPr>
              <w:t>槽深误差≤</w:t>
            </w:r>
            <w:r w:rsidRPr="00067F15">
              <w:rPr>
                <w:rFonts w:ascii="Times New Roman" w:eastAsia="仿宋" w:hint="eastAsia"/>
                <w:szCs w:val="21"/>
              </w:rPr>
              <w:t>1</w:t>
            </w:r>
            <w:r w:rsidRPr="00067F15">
              <w:rPr>
                <w:rFonts w:ascii="Times New Roman" w:eastAsia="仿宋"/>
                <w:szCs w:val="21"/>
              </w:rPr>
              <w:t>mm</w:t>
            </w:r>
            <w:r w:rsidRPr="00067F15">
              <w:rPr>
                <w:rFonts w:ascii="Times New Roman" w:eastAsia="仿宋" w:hint="eastAsia"/>
                <w:szCs w:val="21"/>
              </w:rPr>
              <w:t>，只可深不可浅</w:t>
            </w:r>
          </w:p>
        </w:tc>
      </w:tr>
      <w:tr w:rsidR="0026767D" w:rsidRPr="00067F15">
        <w:trPr>
          <w:trHeight w:val="170"/>
          <w:jc w:val="center"/>
        </w:trPr>
        <w:tc>
          <w:tcPr>
            <w:tcW w:w="1075" w:type="dxa"/>
            <w:vMerge/>
            <w:tcBorders>
              <w:top w:val="single" w:sz="4" w:space="0" w:color="000000"/>
              <w:bottom w:val="single" w:sz="4" w:space="0" w:color="000000"/>
              <w:right w:val="single" w:sz="4" w:space="0" w:color="auto"/>
            </w:tcBorders>
            <w:vAlign w:val="center"/>
          </w:tcPr>
          <w:p w:rsidR="0026767D" w:rsidRPr="00067F15" w:rsidRDefault="0026767D">
            <w:pPr>
              <w:pStyle w:val="afb"/>
              <w:ind w:firstLineChars="0" w:firstLine="0"/>
              <w:jc w:val="center"/>
              <w:rPr>
                <w:rFonts w:ascii="Times New Roman" w:eastAsia="仿宋"/>
                <w:szCs w:val="21"/>
              </w:rPr>
            </w:pPr>
          </w:p>
        </w:tc>
        <w:tc>
          <w:tcPr>
            <w:tcW w:w="1984" w:type="dxa"/>
            <w:vMerge/>
            <w:tcBorders>
              <w:top w:val="single" w:sz="4" w:space="0" w:color="000000"/>
              <w:bottom w:val="single" w:sz="4" w:space="0" w:color="000000"/>
              <w:right w:val="single" w:sz="4" w:space="0" w:color="auto"/>
            </w:tcBorders>
            <w:vAlign w:val="center"/>
          </w:tcPr>
          <w:p w:rsidR="0026767D" w:rsidRPr="00067F15" w:rsidRDefault="0026767D">
            <w:pPr>
              <w:pStyle w:val="afb"/>
              <w:ind w:firstLineChars="0" w:firstLine="0"/>
              <w:jc w:val="center"/>
              <w:rPr>
                <w:rFonts w:ascii="Times New Roman" w:eastAsia="仿宋"/>
                <w:szCs w:val="21"/>
              </w:rPr>
            </w:pPr>
          </w:p>
        </w:tc>
        <w:tc>
          <w:tcPr>
            <w:tcW w:w="5608" w:type="dxa"/>
            <w:tcBorders>
              <w:top w:val="single" w:sz="4" w:space="0" w:color="000000"/>
              <w:left w:val="single" w:sz="4" w:space="0" w:color="auto"/>
              <w:bottom w:val="single" w:sz="4" w:space="0" w:color="000000"/>
            </w:tcBorders>
            <w:vAlign w:val="center"/>
          </w:tcPr>
          <w:p w:rsidR="0026767D" w:rsidRPr="00067F15" w:rsidRDefault="00CD0D41">
            <w:pPr>
              <w:pStyle w:val="afb"/>
              <w:ind w:firstLineChars="0" w:firstLine="0"/>
              <w:rPr>
                <w:rFonts w:ascii="Times New Roman" w:eastAsia="仿宋"/>
                <w:szCs w:val="21"/>
              </w:rPr>
            </w:pPr>
            <w:proofErr w:type="gramStart"/>
            <w:r w:rsidRPr="00067F15">
              <w:rPr>
                <w:rFonts w:ascii="Times New Roman" w:eastAsia="仿宋" w:hint="eastAsia"/>
                <w:szCs w:val="21"/>
              </w:rPr>
              <w:t>槽宽误差</w:t>
            </w:r>
            <w:proofErr w:type="gramEnd"/>
            <w:r w:rsidRPr="00067F15">
              <w:rPr>
                <w:rFonts w:ascii="Times New Roman" w:eastAsia="仿宋" w:hint="eastAsia"/>
                <w:szCs w:val="21"/>
              </w:rPr>
              <w:t>：±</w:t>
            </w:r>
            <w:r w:rsidRPr="00067F15">
              <w:rPr>
                <w:rFonts w:ascii="Times New Roman" w:eastAsia="仿宋" w:hint="eastAsia"/>
                <w:szCs w:val="21"/>
              </w:rPr>
              <w:t>0</w:t>
            </w:r>
            <w:r w:rsidRPr="00067F15">
              <w:rPr>
                <w:rFonts w:ascii="Times New Roman" w:eastAsia="仿宋"/>
                <w:szCs w:val="21"/>
              </w:rPr>
              <w:t>.5mm</w:t>
            </w:r>
          </w:p>
        </w:tc>
      </w:tr>
      <w:tr w:rsidR="0026767D" w:rsidRPr="00067F15">
        <w:trPr>
          <w:trHeight w:val="170"/>
          <w:jc w:val="center"/>
        </w:trPr>
        <w:tc>
          <w:tcPr>
            <w:tcW w:w="1075" w:type="dxa"/>
            <w:vMerge/>
            <w:tcBorders>
              <w:top w:val="single" w:sz="4" w:space="0" w:color="000000"/>
              <w:bottom w:val="single" w:sz="12" w:space="0" w:color="000000"/>
              <w:right w:val="single" w:sz="4" w:space="0" w:color="auto"/>
            </w:tcBorders>
            <w:vAlign w:val="center"/>
          </w:tcPr>
          <w:p w:rsidR="0026767D" w:rsidRPr="00067F15" w:rsidRDefault="0026767D">
            <w:pPr>
              <w:pStyle w:val="afb"/>
              <w:ind w:firstLineChars="0" w:firstLine="0"/>
              <w:jc w:val="center"/>
              <w:rPr>
                <w:rFonts w:ascii="Times New Roman" w:eastAsia="仿宋"/>
                <w:szCs w:val="21"/>
              </w:rPr>
            </w:pPr>
          </w:p>
        </w:tc>
        <w:tc>
          <w:tcPr>
            <w:tcW w:w="1984" w:type="dxa"/>
            <w:vMerge/>
            <w:tcBorders>
              <w:top w:val="single" w:sz="4" w:space="0" w:color="000000"/>
              <w:bottom w:val="single" w:sz="12" w:space="0" w:color="000000"/>
              <w:right w:val="single" w:sz="4" w:space="0" w:color="auto"/>
            </w:tcBorders>
            <w:vAlign w:val="center"/>
          </w:tcPr>
          <w:p w:rsidR="0026767D" w:rsidRPr="00067F15" w:rsidRDefault="0026767D">
            <w:pPr>
              <w:pStyle w:val="afb"/>
              <w:ind w:firstLineChars="0" w:firstLine="0"/>
              <w:jc w:val="center"/>
              <w:rPr>
                <w:rFonts w:ascii="Times New Roman" w:eastAsia="仿宋"/>
                <w:szCs w:val="21"/>
              </w:rPr>
            </w:pPr>
          </w:p>
        </w:tc>
        <w:tc>
          <w:tcPr>
            <w:tcW w:w="5608" w:type="dxa"/>
            <w:tcBorders>
              <w:top w:val="single" w:sz="4" w:space="0" w:color="000000"/>
              <w:left w:val="single" w:sz="4" w:space="0" w:color="auto"/>
              <w:bottom w:val="single" w:sz="12" w:space="0" w:color="000000"/>
            </w:tcBorders>
            <w:vAlign w:val="center"/>
          </w:tcPr>
          <w:p w:rsidR="0026767D" w:rsidRPr="00067F15" w:rsidRDefault="00CD0D41">
            <w:pPr>
              <w:pStyle w:val="afb"/>
              <w:ind w:firstLineChars="0" w:firstLine="0"/>
              <w:rPr>
                <w:rFonts w:ascii="Times New Roman" w:eastAsia="仿宋"/>
                <w:szCs w:val="21"/>
              </w:rPr>
            </w:pPr>
            <w:r w:rsidRPr="00067F15">
              <w:rPr>
                <w:rFonts w:ascii="Times New Roman" w:eastAsia="仿宋" w:hint="eastAsia"/>
                <w:szCs w:val="21"/>
              </w:rPr>
              <w:t>槽位置差：±</w:t>
            </w:r>
            <w:r w:rsidRPr="00067F15">
              <w:rPr>
                <w:rFonts w:ascii="Times New Roman" w:eastAsia="仿宋" w:hint="eastAsia"/>
                <w:szCs w:val="21"/>
              </w:rPr>
              <w:t>0</w:t>
            </w:r>
            <w:r w:rsidRPr="00067F15">
              <w:rPr>
                <w:rFonts w:ascii="Times New Roman" w:eastAsia="仿宋"/>
                <w:szCs w:val="21"/>
              </w:rPr>
              <w:t>.5mm</w:t>
            </w:r>
          </w:p>
        </w:tc>
      </w:tr>
    </w:tbl>
    <w:p w:rsidR="0026767D" w:rsidRDefault="0026767D" w:rsidP="00067F15">
      <w:pPr>
        <w:pStyle w:val="a7"/>
        <w:numPr>
          <w:ilvl w:val="0"/>
          <w:numId w:val="0"/>
        </w:numPr>
        <w:spacing w:before="156" w:after="156"/>
        <w:jc w:val="both"/>
      </w:pPr>
    </w:p>
    <w:p w:rsidR="0026767D" w:rsidRDefault="00CD0D41">
      <w:pPr>
        <w:pStyle w:val="af6"/>
        <w:spacing w:before="156" w:after="156"/>
        <w:rPr>
          <w:rFonts w:ascii="Times New Roman" w:hAnsi="Times New Roman"/>
          <w:sz w:val="24"/>
          <w:szCs w:val="24"/>
        </w:rPr>
      </w:pPr>
      <w:r>
        <w:rPr>
          <w:rFonts w:ascii="Times New Roman" w:hAnsi="Times New Roman" w:hint="eastAsia"/>
          <w:sz w:val="24"/>
          <w:szCs w:val="24"/>
        </w:rPr>
        <w:t>4</w:t>
      </w:r>
      <w:r>
        <w:rPr>
          <w:rFonts w:ascii="Times New Roman" w:hAnsi="Times New Roman"/>
          <w:sz w:val="24"/>
          <w:szCs w:val="24"/>
        </w:rPr>
        <w:t xml:space="preserve">.3 </w:t>
      </w:r>
      <w:r>
        <w:rPr>
          <w:rFonts w:ascii="Times New Roman" w:hAnsi="Times New Roman" w:hint="eastAsia"/>
          <w:sz w:val="24"/>
          <w:szCs w:val="24"/>
        </w:rPr>
        <w:t>人造板材料要求</w:t>
      </w:r>
    </w:p>
    <w:p w:rsidR="0026767D" w:rsidRDefault="00CD0D41">
      <w:pPr>
        <w:pStyle w:val="afb"/>
        <w:spacing w:line="360" w:lineRule="auto"/>
        <w:ind w:firstLineChars="196" w:firstLine="470"/>
        <w:rPr>
          <w:rFonts w:ascii="Times New Roman" w:eastAsia="仿宋"/>
          <w:kern w:val="2"/>
          <w:sz w:val="24"/>
          <w:szCs w:val="24"/>
        </w:rPr>
      </w:pPr>
      <w:r>
        <w:rPr>
          <w:rFonts w:ascii="Times New Roman" w:eastAsia="仿宋" w:hint="eastAsia"/>
          <w:kern w:val="2"/>
          <w:sz w:val="24"/>
          <w:szCs w:val="24"/>
        </w:rPr>
        <w:t>当供需双方对人造板材料有要求或仲裁检验要求时，按产品所使用人造板标准进行检验和判定，家具常用人造板标准参见</w:t>
      </w:r>
      <w:r>
        <w:rPr>
          <w:rFonts w:ascii="Times New Roman" w:eastAsia="仿宋" w:hint="eastAsia"/>
          <w:kern w:val="2"/>
          <w:sz w:val="24"/>
          <w:szCs w:val="24"/>
        </w:rPr>
        <w:t>G</w:t>
      </w:r>
      <w:r>
        <w:rPr>
          <w:rFonts w:ascii="Times New Roman" w:eastAsia="仿宋"/>
          <w:kern w:val="2"/>
          <w:sz w:val="24"/>
          <w:szCs w:val="24"/>
        </w:rPr>
        <w:t>B/T 3324-2017</w:t>
      </w:r>
      <w:r>
        <w:rPr>
          <w:rFonts w:ascii="Times New Roman" w:eastAsia="仿宋" w:hint="eastAsia"/>
          <w:kern w:val="2"/>
          <w:sz w:val="24"/>
          <w:szCs w:val="24"/>
        </w:rPr>
        <w:t>附录</w:t>
      </w:r>
      <w:r>
        <w:rPr>
          <w:rFonts w:ascii="Times New Roman" w:eastAsia="仿宋" w:hint="eastAsia"/>
          <w:kern w:val="2"/>
          <w:sz w:val="24"/>
          <w:szCs w:val="24"/>
        </w:rPr>
        <w:t>C</w:t>
      </w:r>
      <w:r>
        <w:rPr>
          <w:rFonts w:ascii="Times New Roman" w:eastAsia="仿宋" w:hint="eastAsia"/>
          <w:kern w:val="2"/>
          <w:sz w:val="24"/>
          <w:szCs w:val="24"/>
        </w:rPr>
        <w:t>。</w:t>
      </w:r>
    </w:p>
    <w:p w:rsidR="0026767D" w:rsidRDefault="00CD0D41">
      <w:pPr>
        <w:pStyle w:val="af6"/>
        <w:spacing w:before="156" w:after="156"/>
        <w:rPr>
          <w:rFonts w:ascii="Times New Roman" w:hAnsi="Times New Roman"/>
          <w:sz w:val="24"/>
          <w:szCs w:val="24"/>
        </w:rPr>
      </w:pPr>
      <w:r>
        <w:rPr>
          <w:rFonts w:ascii="Times New Roman" w:hAnsi="Times New Roman" w:hint="eastAsia"/>
          <w:sz w:val="24"/>
          <w:szCs w:val="24"/>
        </w:rPr>
        <w:t>4</w:t>
      </w:r>
      <w:r>
        <w:rPr>
          <w:rFonts w:ascii="Times New Roman" w:hAnsi="Times New Roman"/>
          <w:sz w:val="24"/>
          <w:szCs w:val="24"/>
        </w:rPr>
        <w:t xml:space="preserve">.4 </w:t>
      </w:r>
      <w:r>
        <w:rPr>
          <w:rFonts w:ascii="Times New Roman" w:hAnsi="Times New Roman" w:hint="eastAsia"/>
          <w:sz w:val="24"/>
          <w:szCs w:val="24"/>
        </w:rPr>
        <w:t>理化性能要求</w:t>
      </w:r>
      <w:r>
        <w:rPr>
          <w:rFonts w:ascii="Times New Roman" w:hAnsi="Times New Roman"/>
          <w:sz w:val="24"/>
          <w:szCs w:val="24"/>
        </w:rPr>
        <w:tab/>
      </w:r>
    </w:p>
    <w:p w:rsidR="0026767D" w:rsidRDefault="00CD0D41">
      <w:pPr>
        <w:pStyle w:val="afb"/>
        <w:spacing w:line="360" w:lineRule="auto"/>
        <w:ind w:firstLineChars="196" w:firstLine="470"/>
        <w:rPr>
          <w:rFonts w:ascii="Times New Roman" w:eastAsia="仿宋"/>
          <w:kern w:val="2"/>
          <w:sz w:val="24"/>
          <w:szCs w:val="24"/>
        </w:rPr>
      </w:pPr>
      <w:r>
        <w:rPr>
          <w:rFonts w:ascii="Times New Roman" w:eastAsia="仿宋" w:hint="eastAsia"/>
          <w:kern w:val="2"/>
          <w:sz w:val="24"/>
          <w:szCs w:val="24"/>
        </w:rPr>
        <w:t>封边板件的理化性能应符合表</w:t>
      </w:r>
      <w:r>
        <w:rPr>
          <w:rFonts w:ascii="Times New Roman" w:eastAsia="仿宋"/>
          <w:kern w:val="2"/>
          <w:sz w:val="24"/>
          <w:szCs w:val="24"/>
        </w:rPr>
        <w:t>3</w:t>
      </w:r>
      <w:r>
        <w:rPr>
          <w:rFonts w:ascii="Times New Roman" w:eastAsia="仿宋" w:hint="eastAsia"/>
          <w:kern w:val="2"/>
          <w:sz w:val="24"/>
          <w:szCs w:val="24"/>
        </w:rPr>
        <w:t>的规定。</w:t>
      </w:r>
    </w:p>
    <w:p w:rsidR="0026767D" w:rsidRDefault="00CD0D41" w:rsidP="00067F15">
      <w:pPr>
        <w:pStyle w:val="a7"/>
        <w:spacing w:before="156" w:after="156"/>
        <w:ind w:left="0"/>
        <w:rPr>
          <w:rFonts w:ascii="仿宋" w:eastAsia="仿宋" w:hAnsi="仿宋"/>
          <w:sz w:val="24"/>
          <w:szCs w:val="24"/>
        </w:rPr>
      </w:pPr>
      <w:r>
        <w:rPr>
          <w:rFonts w:ascii="仿宋" w:eastAsia="仿宋" w:hAnsi="仿宋" w:hint="eastAsia"/>
          <w:sz w:val="24"/>
          <w:szCs w:val="24"/>
        </w:rPr>
        <w:t>理化性能要求</w:t>
      </w:r>
    </w:p>
    <w:tbl>
      <w:tblPr>
        <w:tblW w:w="866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791"/>
        <w:gridCol w:w="1276"/>
        <w:gridCol w:w="4253"/>
        <w:gridCol w:w="2347"/>
      </w:tblGrid>
      <w:tr w:rsidR="0026767D" w:rsidRPr="00067F15" w:rsidTr="00067F15">
        <w:trPr>
          <w:trHeight w:val="501"/>
          <w:jc w:val="center"/>
        </w:trPr>
        <w:tc>
          <w:tcPr>
            <w:tcW w:w="791" w:type="dxa"/>
            <w:tcBorders>
              <w:top w:val="single" w:sz="12" w:space="0" w:color="auto"/>
              <w:bottom w:val="single" w:sz="12"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序号</w:t>
            </w:r>
          </w:p>
        </w:tc>
        <w:tc>
          <w:tcPr>
            <w:tcW w:w="1276" w:type="dxa"/>
            <w:tcBorders>
              <w:top w:val="single" w:sz="12" w:space="0" w:color="auto"/>
              <w:bottom w:val="single" w:sz="12" w:space="0" w:color="auto"/>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项目</w:t>
            </w:r>
          </w:p>
        </w:tc>
        <w:tc>
          <w:tcPr>
            <w:tcW w:w="4253" w:type="dxa"/>
            <w:tcBorders>
              <w:top w:val="single" w:sz="12" w:space="0" w:color="auto"/>
              <w:bottom w:val="single" w:sz="12"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要求</w:t>
            </w:r>
          </w:p>
        </w:tc>
        <w:tc>
          <w:tcPr>
            <w:tcW w:w="2347" w:type="dxa"/>
            <w:tcBorders>
              <w:top w:val="single" w:sz="12" w:space="0" w:color="auto"/>
              <w:bottom w:val="single" w:sz="12"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备注</w:t>
            </w:r>
          </w:p>
        </w:tc>
      </w:tr>
      <w:tr w:rsidR="0026767D" w:rsidRPr="00067F15">
        <w:trPr>
          <w:trHeight w:val="170"/>
          <w:jc w:val="center"/>
        </w:trPr>
        <w:tc>
          <w:tcPr>
            <w:tcW w:w="791" w:type="dxa"/>
            <w:tcBorders>
              <w:top w:val="single" w:sz="12" w:space="0" w:color="auto"/>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1</w:t>
            </w:r>
          </w:p>
        </w:tc>
        <w:tc>
          <w:tcPr>
            <w:tcW w:w="1276" w:type="dxa"/>
            <w:tcBorders>
              <w:top w:val="single" w:sz="12" w:space="0" w:color="auto"/>
              <w:bottom w:val="single" w:sz="4" w:space="0" w:color="000000"/>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耐冷热循环</w:t>
            </w:r>
          </w:p>
        </w:tc>
        <w:tc>
          <w:tcPr>
            <w:tcW w:w="4253" w:type="dxa"/>
            <w:tcBorders>
              <w:top w:val="single" w:sz="12" w:space="0" w:color="auto"/>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无胀边、脱胶等现象</w:t>
            </w:r>
          </w:p>
        </w:tc>
        <w:tc>
          <w:tcPr>
            <w:tcW w:w="2347" w:type="dxa"/>
            <w:tcBorders>
              <w:top w:val="single" w:sz="12" w:space="0" w:color="auto"/>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w:t>
            </w:r>
          </w:p>
        </w:tc>
      </w:tr>
      <w:tr w:rsidR="0026767D" w:rsidRPr="00067F15">
        <w:trPr>
          <w:trHeight w:val="170"/>
          <w:jc w:val="center"/>
        </w:trPr>
        <w:tc>
          <w:tcPr>
            <w:tcW w:w="791" w:type="dxa"/>
            <w:tcBorders>
              <w:top w:val="single" w:sz="4" w:space="0" w:color="000000"/>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2</w:t>
            </w:r>
          </w:p>
        </w:tc>
        <w:tc>
          <w:tcPr>
            <w:tcW w:w="1276" w:type="dxa"/>
            <w:tcBorders>
              <w:top w:val="single" w:sz="4" w:space="0" w:color="000000"/>
              <w:bottom w:val="single" w:sz="4" w:space="0" w:color="000000"/>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耐高温</w:t>
            </w:r>
          </w:p>
        </w:tc>
        <w:tc>
          <w:tcPr>
            <w:tcW w:w="4253" w:type="dxa"/>
            <w:tcBorders>
              <w:top w:val="single" w:sz="4" w:space="0" w:color="000000"/>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无开裂、脱胶等现象</w:t>
            </w:r>
          </w:p>
        </w:tc>
        <w:tc>
          <w:tcPr>
            <w:tcW w:w="2347" w:type="dxa"/>
            <w:tcBorders>
              <w:top w:val="single" w:sz="4" w:space="0" w:color="000000"/>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w:t>
            </w:r>
          </w:p>
        </w:tc>
      </w:tr>
      <w:tr w:rsidR="0026767D" w:rsidRPr="00067F15">
        <w:trPr>
          <w:trHeight w:val="170"/>
          <w:jc w:val="center"/>
        </w:trPr>
        <w:tc>
          <w:tcPr>
            <w:tcW w:w="791" w:type="dxa"/>
            <w:vMerge w:val="restart"/>
            <w:tcBorders>
              <w:top w:val="single" w:sz="4" w:space="0" w:color="000000"/>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3</w:t>
            </w:r>
          </w:p>
        </w:tc>
        <w:tc>
          <w:tcPr>
            <w:tcW w:w="1276" w:type="dxa"/>
            <w:vMerge w:val="restart"/>
            <w:tcBorders>
              <w:top w:val="single" w:sz="4" w:space="0" w:color="000000"/>
              <w:bottom w:val="single" w:sz="4" w:space="0" w:color="000000"/>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泡水试验</w:t>
            </w:r>
          </w:p>
        </w:tc>
        <w:tc>
          <w:tcPr>
            <w:tcW w:w="4253" w:type="dxa"/>
            <w:tcBorders>
              <w:top w:val="single" w:sz="4" w:space="0" w:color="000000"/>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泡水</w:t>
            </w:r>
            <w:r w:rsidRPr="00067F15">
              <w:rPr>
                <w:rFonts w:ascii="Times New Roman" w:eastAsia="仿宋" w:hint="eastAsia"/>
                <w:szCs w:val="21"/>
              </w:rPr>
              <w:t>2h</w:t>
            </w:r>
            <w:r w:rsidRPr="00067F15">
              <w:rPr>
                <w:rFonts w:ascii="Times New Roman" w:eastAsia="仿宋" w:hint="eastAsia"/>
                <w:szCs w:val="21"/>
              </w:rPr>
              <w:t>，</w:t>
            </w:r>
            <w:proofErr w:type="gramStart"/>
            <w:r w:rsidRPr="00067F15">
              <w:rPr>
                <w:rFonts w:ascii="Times New Roman" w:eastAsia="仿宋" w:hint="eastAsia"/>
                <w:szCs w:val="21"/>
              </w:rPr>
              <w:t>胀边厚度</w:t>
            </w:r>
            <w:proofErr w:type="gramEnd"/>
            <w:r w:rsidRPr="00067F15">
              <w:rPr>
                <w:rFonts w:ascii="Times New Roman" w:eastAsia="仿宋" w:hint="eastAsia"/>
                <w:szCs w:val="21"/>
              </w:rPr>
              <w:t>≤</w:t>
            </w:r>
            <w:r w:rsidRPr="00067F15">
              <w:rPr>
                <w:rFonts w:ascii="Times New Roman" w:eastAsia="仿宋" w:hint="eastAsia"/>
                <w:szCs w:val="21"/>
              </w:rPr>
              <w:t>0.3mm</w:t>
            </w:r>
          </w:p>
        </w:tc>
        <w:tc>
          <w:tcPr>
            <w:tcW w:w="2347" w:type="dxa"/>
            <w:tcBorders>
              <w:top w:val="single" w:sz="4" w:space="0" w:color="000000"/>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EVA</w:t>
            </w:r>
            <w:r w:rsidRPr="00067F15">
              <w:rPr>
                <w:rFonts w:ascii="Times New Roman" w:eastAsia="仿宋" w:hint="eastAsia"/>
                <w:szCs w:val="21"/>
              </w:rPr>
              <w:t>胶水封边</w:t>
            </w:r>
          </w:p>
        </w:tc>
      </w:tr>
      <w:tr w:rsidR="0026767D" w:rsidRPr="00067F15">
        <w:trPr>
          <w:trHeight w:val="170"/>
          <w:jc w:val="center"/>
        </w:trPr>
        <w:tc>
          <w:tcPr>
            <w:tcW w:w="791" w:type="dxa"/>
            <w:vMerge/>
            <w:tcBorders>
              <w:top w:val="single" w:sz="4" w:space="0" w:color="000000"/>
              <w:bottom w:val="single" w:sz="4" w:space="0" w:color="000000"/>
            </w:tcBorders>
            <w:vAlign w:val="center"/>
          </w:tcPr>
          <w:p w:rsidR="0026767D" w:rsidRPr="00067F15" w:rsidRDefault="0026767D">
            <w:pPr>
              <w:pStyle w:val="afb"/>
              <w:ind w:firstLineChars="0" w:firstLine="0"/>
              <w:jc w:val="center"/>
              <w:rPr>
                <w:rFonts w:ascii="Times New Roman" w:eastAsia="仿宋"/>
                <w:szCs w:val="21"/>
              </w:rPr>
            </w:pPr>
          </w:p>
        </w:tc>
        <w:tc>
          <w:tcPr>
            <w:tcW w:w="1276" w:type="dxa"/>
            <w:vMerge/>
            <w:tcBorders>
              <w:top w:val="single" w:sz="4" w:space="0" w:color="000000"/>
              <w:bottom w:val="single" w:sz="4" w:space="0" w:color="000000"/>
              <w:right w:val="single" w:sz="4" w:space="0" w:color="auto"/>
            </w:tcBorders>
            <w:vAlign w:val="center"/>
          </w:tcPr>
          <w:p w:rsidR="0026767D" w:rsidRPr="00067F15" w:rsidRDefault="0026767D">
            <w:pPr>
              <w:pStyle w:val="afb"/>
              <w:ind w:firstLineChars="0" w:firstLine="0"/>
              <w:jc w:val="center"/>
              <w:rPr>
                <w:rFonts w:ascii="Times New Roman" w:eastAsia="仿宋"/>
                <w:szCs w:val="21"/>
              </w:rPr>
            </w:pPr>
          </w:p>
        </w:tc>
        <w:tc>
          <w:tcPr>
            <w:tcW w:w="4253" w:type="dxa"/>
            <w:tcBorders>
              <w:top w:val="single" w:sz="4" w:space="0" w:color="000000"/>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泡水</w:t>
            </w:r>
            <w:r w:rsidRPr="00067F15">
              <w:rPr>
                <w:rFonts w:ascii="Times New Roman" w:eastAsia="仿宋" w:hint="eastAsia"/>
                <w:szCs w:val="21"/>
              </w:rPr>
              <w:t>8h</w:t>
            </w:r>
            <w:r w:rsidRPr="00067F15">
              <w:rPr>
                <w:rFonts w:ascii="Times New Roman" w:eastAsia="仿宋" w:hint="eastAsia"/>
                <w:szCs w:val="21"/>
              </w:rPr>
              <w:t>，</w:t>
            </w:r>
            <w:proofErr w:type="gramStart"/>
            <w:r w:rsidRPr="00067F15">
              <w:rPr>
                <w:rFonts w:ascii="Times New Roman" w:eastAsia="仿宋" w:hint="eastAsia"/>
                <w:szCs w:val="21"/>
              </w:rPr>
              <w:t>胀边厚度</w:t>
            </w:r>
            <w:proofErr w:type="gramEnd"/>
            <w:r w:rsidRPr="00067F15">
              <w:rPr>
                <w:rFonts w:ascii="Times New Roman" w:eastAsia="仿宋" w:hint="eastAsia"/>
                <w:szCs w:val="21"/>
              </w:rPr>
              <w:t>≤</w:t>
            </w:r>
            <w:r w:rsidRPr="00067F15">
              <w:rPr>
                <w:rFonts w:ascii="Times New Roman" w:eastAsia="仿宋" w:hint="eastAsia"/>
                <w:szCs w:val="21"/>
              </w:rPr>
              <w:t>0.3mm</w:t>
            </w:r>
          </w:p>
        </w:tc>
        <w:tc>
          <w:tcPr>
            <w:tcW w:w="2347" w:type="dxa"/>
            <w:tcBorders>
              <w:top w:val="single" w:sz="4" w:space="0" w:color="000000"/>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PUR</w:t>
            </w:r>
            <w:r w:rsidRPr="00067F15">
              <w:rPr>
                <w:rFonts w:ascii="Times New Roman" w:eastAsia="仿宋" w:hint="eastAsia"/>
                <w:szCs w:val="21"/>
              </w:rPr>
              <w:t>胶水或激光封边</w:t>
            </w:r>
          </w:p>
        </w:tc>
      </w:tr>
      <w:tr w:rsidR="0026767D" w:rsidRPr="00067F15">
        <w:trPr>
          <w:trHeight w:val="170"/>
          <w:jc w:val="center"/>
        </w:trPr>
        <w:tc>
          <w:tcPr>
            <w:tcW w:w="791" w:type="dxa"/>
            <w:vMerge w:val="restart"/>
            <w:tcBorders>
              <w:top w:val="single" w:sz="4" w:space="0" w:color="000000"/>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4</w:t>
            </w:r>
          </w:p>
        </w:tc>
        <w:tc>
          <w:tcPr>
            <w:tcW w:w="1276" w:type="dxa"/>
            <w:vMerge w:val="restart"/>
            <w:tcBorders>
              <w:top w:val="single" w:sz="4" w:space="0" w:color="000000"/>
              <w:bottom w:val="single" w:sz="4" w:space="0" w:color="000000"/>
              <w:right w:val="single" w:sz="4"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90</w:t>
            </w:r>
            <w:r w:rsidRPr="00067F15">
              <w:rPr>
                <w:rFonts w:ascii="Times New Roman" w:eastAsia="仿宋" w:hint="eastAsia"/>
                <w:szCs w:val="21"/>
              </w:rPr>
              <w:t>°封边</w:t>
            </w:r>
          </w:p>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剥离强度</w:t>
            </w:r>
          </w:p>
        </w:tc>
        <w:tc>
          <w:tcPr>
            <w:tcW w:w="4253" w:type="dxa"/>
            <w:tcBorders>
              <w:top w:val="single" w:sz="4" w:space="0" w:color="000000"/>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w:t>
            </w:r>
            <w:r w:rsidRPr="00067F15">
              <w:rPr>
                <w:rFonts w:ascii="Times New Roman" w:eastAsia="仿宋"/>
                <w:szCs w:val="21"/>
              </w:rPr>
              <w:t xml:space="preserve"> </w:t>
            </w:r>
            <w:r w:rsidRPr="00067F15">
              <w:rPr>
                <w:rFonts w:ascii="Times New Roman" w:eastAsia="仿宋" w:hint="eastAsia"/>
                <w:szCs w:val="21"/>
              </w:rPr>
              <w:t>3N/mm</w:t>
            </w:r>
          </w:p>
        </w:tc>
        <w:tc>
          <w:tcPr>
            <w:tcW w:w="2347" w:type="dxa"/>
            <w:tcBorders>
              <w:top w:val="single" w:sz="4" w:space="0" w:color="000000"/>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刨花板、纤维板，</w:t>
            </w:r>
          </w:p>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w:t>
            </w:r>
            <w:r w:rsidRPr="00067F15">
              <w:rPr>
                <w:rFonts w:ascii="Times New Roman" w:eastAsia="仿宋" w:hint="eastAsia"/>
                <w:szCs w:val="21"/>
              </w:rPr>
              <w:t>0.6mm</w:t>
            </w:r>
            <w:r w:rsidRPr="00067F15">
              <w:rPr>
                <w:rFonts w:ascii="Times New Roman" w:eastAsia="仿宋" w:hint="eastAsia"/>
                <w:szCs w:val="21"/>
              </w:rPr>
              <w:t>厚的封边带封边</w:t>
            </w:r>
          </w:p>
        </w:tc>
      </w:tr>
      <w:tr w:rsidR="0026767D" w:rsidRPr="00067F15">
        <w:trPr>
          <w:trHeight w:val="170"/>
          <w:jc w:val="center"/>
        </w:trPr>
        <w:tc>
          <w:tcPr>
            <w:tcW w:w="791" w:type="dxa"/>
            <w:vMerge/>
            <w:tcBorders>
              <w:top w:val="single" w:sz="4" w:space="0" w:color="000000"/>
              <w:bottom w:val="single" w:sz="4" w:space="0" w:color="000000"/>
            </w:tcBorders>
          </w:tcPr>
          <w:p w:rsidR="0026767D" w:rsidRPr="00067F15" w:rsidRDefault="0026767D">
            <w:pPr>
              <w:pStyle w:val="afb"/>
              <w:ind w:firstLineChars="0" w:firstLine="0"/>
              <w:jc w:val="center"/>
              <w:rPr>
                <w:rFonts w:ascii="Times New Roman" w:eastAsia="仿宋"/>
                <w:szCs w:val="21"/>
              </w:rPr>
            </w:pPr>
          </w:p>
        </w:tc>
        <w:tc>
          <w:tcPr>
            <w:tcW w:w="1276" w:type="dxa"/>
            <w:vMerge/>
            <w:tcBorders>
              <w:top w:val="single" w:sz="4" w:space="0" w:color="000000"/>
              <w:bottom w:val="single" w:sz="4" w:space="0" w:color="000000"/>
              <w:right w:val="single" w:sz="4" w:space="0" w:color="auto"/>
            </w:tcBorders>
          </w:tcPr>
          <w:p w:rsidR="0026767D" w:rsidRPr="00067F15" w:rsidRDefault="0026767D">
            <w:pPr>
              <w:pStyle w:val="afb"/>
              <w:ind w:firstLineChars="0" w:firstLine="0"/>
              <w:jc w:val="center"/>
              <w:rPr>
                <w:rFonts w:ascii="Times New Roman" w:eastAsia="仿宋"/>
                <w:szCs w:val="21"/>
              </w:rPr>
            </w:pPr>
          </w:p>
        </w:tc>
        <w:tc>
          <w:tcPr>
            <w:tcW w:w="4253" w:type="dxa"/>
            <w:tcBorders>
              <w:top w:val="single" w:sz="4" w:space="0" w:color="000000"/>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w:t>
            </w:r>
            <w:r w:rsidRPr="00067F15">
              <w:rPr>
                <w:rFonts w:ascii="Times New Roman" w:eastAsia="仿宋" w:hint="eastAsia"/>
                <w:szCs w:val="21"/>
              </w:rPr>
              <w:t xml:space="preserve"> 4N/mm</w:t>
            </w:r>
          </w:p>
        </w:tc>
        <w:tc>
          <w:tcPr>
            <w:tcW w:w="2347" w:type="dxa"/>
            <w:tcBorders>
              <w:top w:val="single" w:sz="4" w:space="0" w:color="000000"/>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刨花板、纤维板，</w:t>
            </w:r>
          </w:p>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w:t>
            </w:r>
            <w:r w:rsidRPr="00067F15">
              <w:rPr>
                <w:rFonts w:ascii="Times New Roman" w:eastAsia="仿宋" w:hint="eastAsia"/>
                <w:szCs w:val="21"/>
              </w:rPr>
              <w:t>0.6mm</w:t>
            </w:r>
            <w:r w:rsidRPr="00067F15">
              <w:rPr>
                <w:rFonts w:ascii="Times New Roman" w:eastAsia="仿宋" w:hint="eastAsia"/>
                <w:szCs w:val="21"/>
              </w:rPr>
              <w:t>厚的封边带封边</w:t>
            </w:r>
          </w:p>
        </w:tc>
      </w:tr>
      <w:tr w:rsidR="0026767D" w:rsidRPr="00067F15">
        <w:trPr>
          <w:trHeight w:val="170"/>
          <w:jc w:val="center"/>
        </w:trPr>
        <w:tc>
          <w:tcPr>
            <w:tcW w:w="791" w:type="dxa"/>
            <w:vMerge/>
            <w:tcBorders>
              <w:top w:val="single" w:sz="4" w:space="0" w:color="000000"/>
              <w:bottom w:val="single" w:sz="4" w:space="0" w:color="000000"/>
            </w:tcBorders>
          </w:tcPr>
          <w:p w:rsidR="0026767D" w:rsidRPr="00067F15" w:rsidRDefault="0026767D">
            <w:pPr>
              <w:pStyle w:val="afb"/>
              <w:ind w:firstLineChars="0" w:firstLine="0"/>
              <w:jc w:val="center"/>
              <w:rPr>
                <w:rFonts w:ascii="Times New Roman" w:eastAsia="仿宋"/>
                <w:szCs w:val="21"/>
              </w:rPr>
            </w:pPr>
          </w:p>
        </w:tc>
        <w:tc>
          <w:tcPr>
            <w:tcW w:w="1276" w:type="dxa"/>
            <w:vMerge/>
            <w:tcBorders>
              <w:top w:val="single" w:sz="4" w:space="0" w:color="000000"/>
              <w:bottom w:val="single" w:sz="4" w:space="0" w:color="000000"/>
              <w:right w:val="single" w:sz="4" w:space="0" w:color="auto"/>
            </w:tcBorders>
          </w:tcPr>
          <w:p w:rsidR="0026767D" w:rsidRPr="00067F15" w:rsidRDefault="0026767D">
            <w:pPr>
              <w:pStyle w:val="afb"/>
              <w:ind w:firstLineChars="0" w:firstLine="0"/>
              <w:jc w:val="center"/>
              <w:rPr>
                <w:rFonts w:ascii="Times New Roman" w:eastAsia="仿宋"/>
                <w:szCs w:val="21"/>
              </w:rPr>
            </w:pPr>
          </w:p>
        </w:tc>
        <w:tc>
          <w:tcPr>
            <w:tcW w:w="4253" w:type="dxa"/>
            <w:tcBorders>
              <w:top w:val="single" w:sz="4" w:space="0" w:color="000000"/>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顺纹：≥</w:t>
            </w:r>
            <w:r w:rsidRPr="00067F15">
              <w:rPr>
                <w:rFonts w:ascii="Times New Roman" w:eastAsia="仿宋" w:hint="eastAsia"/>
                <w:szCs w:val="21"/>
              </w:rPr>
              <w:t xml:space="preserve"> 2N/mm</w:t>
            </w:r>
          </w:p>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截纹：≥</w:t>
            </w:r>
            <w:r w:rsidRPr="00067F15">
              <w:rPr>
                <w:rFonts w:ascii="Times New Roman" w:eastAsia="仿宋" w:hint="eastAsia"/>
                <w:szCs w:val="21"/>
              </w:rPr>
              <w:t xml:space="preserve"> 3N/mm</w:t>
            </w:r>
          </w:p>
        </w:tc>
        <w:tc>
          <w:tcPr>
            <w:tcW w:w="2347" w:type="dxa"/>
            <w:tcBorders>
              <w:top w:val="single" w:sz="4" w:space="0" w:color="000000"/>
              <w:bottom w:val="single" w:sz="4" w:space="0" w:color="000000"/>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细木工板、指接板</w:t>
            </w:r>
          </w:p>
        </w:tc>
      </w:tr>
      <w:tr w:rsidR="0026767D" w:rsidRPr="00067F15">
        <w:trPr>
          <w:trHeight w:val="170"/>
          <w:jc w:val="center"/>
        </w:trPr>
        <w:tc>
          <w:tcPr>
            <w:tcW w:w="791" w:type="dxa"/>
            <w:vMerge/>
            <w:tcBorders>
              <w:top w:val="single" w:sz="4" w:space="0" w:color="000000"/>
              <w:bottom w:val="single" w:sz="12" w:space="0" w:color="auto"/>
            </w:tcBorders>
          </w:tcPr>
          <w:p w:rsidR="0026767D" w:rsidRPr="00067F15" w:rsidRDefault="0026767D">
            <w:pPr>
              <w:pStyle w:val="afb"/>
              <w:ind w:firstLineChars="0" w:firstLine="0"/>
              <w:jc w:val="center"/>
              <w:rPr>
                <w:rFonts w:ascii="Times New Roman" w:eastAsia="仿宋"/>
                <w:szCs w:val="21"/>
              </w:rPr>
            </w:pPr>
          </w:p>
        </w:tc>
        <w:tc>
          <w:tcPr>
            <w:tcW w:w="1276" w:type="dxa"/>
            <w:vMerge/>
            <w:tcBorders>
              <w:top w:val="single" w:sz="4" w:space="0" w:color="000000"/>
              <w:bottom w:val="single" w:sz="12" w:space="0" w:color="auto"/>
              <w:right w:val="single" w:sz="4" w:space="0" w:color="auto"/>
            </w:tcBorders>
          </w:tcPr>
          <w:p w:rsidR="0026767D" w:rsidRPr="00067F15" w:rsidRDefault="0026767D">
            <w:pPr>
              <w:pStyle w:val="afb"/>
              <w:ind w:firstLineChars="0" w:firstLine="0"/>
              <w:jc w:val="center"/>
              <w:rPr>
                <w:rFonts w:ascii="Times New Roman" w:eastAsia="仿宋"/>
                <w:szCs w:val="21"/>
              </w:rPr>
            </w:pPr>
          </w:p>
        </w:tc>
        <w:tc>
          <w:tcPr>
            <w:tcW w:w="4253" w:type="dxa"/>
            <w:tcBorders>
              <w:top w:val="single" w:sz="4" w:space="0" w:color="000000"/>
              <w:bottom w:val="single" w:sz="12"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w:t>
            </w:r>
            <w:r w:rsidRPr="00067F15">
              <w:rPr>
                <w:rFonts w:ascii="Times New Roman" w:eastAsia="仿宋" w:hint="eastAsia"/>
                <w:szCs w:val="21"/>
              </w:rPr>
              <w:t xml:space="preserve"> 3N/mm</w:t>
            </w:r>
          </w:p>
        </w:tc>
        <w:tc>
          <w:tcPr>
            <w:tcW w:w="2347" w:type="dxa"/>
            <w:tcBorders>
              <w:top w:val="single" w:sz="4" w:space="0" w:color="000000"/>
              <w:bottom w:val="single" w:sz="12"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胶合板</w:t>
            </w:r>
          </w:p>
        </w:tc>
      </w:tr>
      <w:tr w:rsidR="0026767D" w:rsidRPr="00067F15">
        <w:trPr>
          <w:trHeight w:val="170"/>
          <w:jc w:val="center"/>
        </w:trPr>
        <w:tc>
          <w:tcPr>
            <w:tcW w:w="8667" w:type="dxa"/>
            <w:gridSpan w:val="4"/>
            <w:tcBorders>
              <w:top w:val="single" w:sz="12" w:space="0" w:color="auto"/>
            </w:tcBorders>
            <w:vAlign w:val="center"/>
          </w:tcPr>
          <w:p w:rsidR="0026767D" w:rsidRPr="00067F15" w:rsidRDefault="00CD0D41">
            <w:pPr>
              <w:pStyle w:val="afb"/>
              <w:ind w:firstLineChars="0" w:firstLine="0"/>
              <w:jc w:val="center"/>
              <w:rPr>
                <w:rFonts w:ascii="Times New Roman" w:eastAsia="仿宋"/>
                <w:szCs w:val="21"/>
              </w:rPr>
            </w:pPr>
            <w:r w:rsidRPr="00067F15">
              <w:rPr>
                <w:rFonts w:ascii="Times New Roman" w:eastAsia="仿宋" w:hint="eastAsia"/>
                <w:szCs w:val="21"/>
              </w:rPr>
              <w:t xml:space="preserve">  </w:t>
            </w:r>
            <w:r w:rsidRPr="00067F15">
              <w:rPr>
                <w:rFonts w:ascii="Times New Roman" w:eastAsia="仿宋" w:hint="eastAsia"/>
                <w:szCs w:val="21"/>
              </w:rPr>
              <w:t>注：以上项目要求，是指在：温度（</w:t>
            </w:r>
            <w:r w:rsidRPr="00067F15">
              <w:rPr>
                <w:rFonts w:ascii="Times New Roman" w:eastAsia="仿宋" w:hint="eastAsia"/>
                <w:szCs w:val="21"/>
              </w:rPr>
              <w:t>23</w:t>
            </w:r>
            <w:r w:rsidRPr="00067F15">
              <w:rPr>
                <w:rFonts w:ascii="Times New Roman" w:eastAsia="仿宋" w:hint="eastAsia"/>
                <w:szCs w:val="21"/>
              </w:rPr>
              <w:t>±</w:t>
            </w:r>
            <w:r w:rsidRPr="00067F15">
              <w:rPr>
                <w:rFonts w:ascii="Times New Roman" w:eastAsia="仿宋" w:hint="eastAsia"/>
                <w:szCs w:val="21"/>
              </w:rPr>
              <w:t>2</w:t>
            </w:r>
            <w:r w:rsidRPr="00067F15">
              <w:rPr>
                <w:rFonts w:ascii="Times New Roman" w:eastAsia="仿宋" w:hint="eastAsia"/>
                <w:szCs w:val="21"/>
              </w:rPr>
              <w:t>）℃，湿度：（</w:t>
            </w:r>
            <w:r w:rsidRPr="00067F15">
              <w:rPr>
                <w:rFonts w:ascii="Times New Roman" w:eastAsia="仿宋" w:hint="eastAsia"/>
                <w:szCs w:val="21"/>
              </w:rPr>
              <w:t>50</w:t>
            </w:r>
            <w:r w:rsidRPr="00067F15">
              <w:rPr>
                <w:rFonts w:ascii="Times New Roman" w:eastAsia="仿宋" w:hint="eastAsia"/>
                <w:szCs w:val="21"/>
              </w:rPr>
              <w:t>±</w:t>
            </w:r>
            <w:r w:rsidRPr="00067F15">
              <w:rPr>
                <w:rFonts w:ascii="Times New Roman" w:eastAsia="仿宋" w:hint="eastAsia"/>
                <w:szCs w:val="21"/>
              </w:rPr>
              <w:t>5</w:t>
            </w:r>
            <w:r w:rsidRPr="00067F15">
              <w:rPr>
                <w:rFonts w:ascii="Times New Roman" w:eastAsia="仿宋" w:hint="eastAsia"/>
                <w:szCs w:val="21"/>
              </w:rPr>
              <w:t>）</w:t>
            </w:r>
            <w:r w:rsidRPr="00067F15">
              <w:rPr>
                <w:rFonts w:ascii="Times New Roman" w:eastAsia="仿宋" w:hint="eastAsia"/>
                <w:szCs w:val="21"/>
              </w:rPr>
              <w:t>%RH</w:t>
            </w:r>
            <w:r w:rsidRPr="00067F15">
              <w:rPr>
                <w:rFonts w:ascii="Times New Roman" w:eastAsia="仿宋" w:hint="eastAsia"/>
                <w:szCs w:val="21"/>
              </w:rPr>
              <w:t>下，</w:t>
            </w:r>
            <w:r w:rsidRPr="00067F15">
              <w:rPr>
                <w:rFonts w:ascii="Times New Roman" w:eastAsia="仿宋" w:hint="eastAsia"/>
                <w:szCs w:val="21"/>
              </w:rPr>
              <w:t>EVA</w:t>
            </w:r>
            <w:r w:rsidRPr="00067F15">
              <w:rPr>
                <w:rFonts w:ascii="Times New Roman" w:eastAsia="仿宋" w:hint="eastAsia"/>
                <w:szCs w:val="21"/>
              </w:rPr>
              <w:t>、激光及</w:t>
            </w:r>
            <w:r w:rsidRPr="00067F15">
              <w:rPr>
                <w:rFonts w:ascii="Times New Roman" w:eastAsia="仿宋" w:hint="eastAsia"/>
                <w:szCs w:val="21"/>
              </w:rPr>
              <w:t>P</w:t>
            </w:r>
            <w:r w:rsidRPr="00067F15">
              <w:rPr>
                <w:rFonts w:ascii="Times New Roman" w:eastAsia="仿宋"/>
                <w:szCs w:val="21"/>
              </w:rPr>
              <w:t>UR</w:t>
            </w:r>
            <w:r w:rsidRPr="00067F15">
              <w:rPr>
                <w:rFonts w:ascii="Times New Roman" w:eastAsia="仿宋" w:hint="eastAsia"/>
                <w:szCs w:val="21"/>
              </w:rPr>
              <w:t>封边的封边板预处理</w:t>
            </w:r>
            <w:r w:rsidRPr="00067F15">
              <w:rPr>
                <w:rFonts w:ascii="Times New Roman" w:eastAsia="仿宋"/>
                <w:szCs w:val="21"/>
              </w:rPr>
              <w:t>72</w:t>
            </w:r>
            <w:r w:rsidRPr="00067F15">
              <w:rPr>
                <w:rFonts w:ascii="Times New Roman" w:eastAsia="仿宋" w:hint="eastAsia"/>
                <w:szCs w:val="21"/>
              </w:rPr>
              <w:t>h</w:t>
            </w:r>
            <w:r w:rsidRPr="00067F15">
              <w:rPr>
                <w:rFonts w:ascii="Times New Roman" w:eastAsia="仿宋" w:hint="eastAsia"/>
                <w:szCs w:val="21"/>
              </w:rPr>
              <w:t>后的测试结果。</w:t>
            </w:r>
          </w:p>
        </w:tc>
      </w:tr>
    </w:tbl>
    <w:p w:rsidR="0026767D" w:rsidRDefault="0026767D">
      <w:pPr>
        <w:pStyle w:val="afb"/>
        <w:ind w:firstLineChars="0" w:firstLine="0"/>
      </w:pPr>
    </w:p>
    <w:p w:rsidR="0026767D" w:rsidRDefault="0026767D"/>
    <w:p w:rsidR="0026767D" w:rsidRDefault="00CD0D41">
      <w:pPr>
        <w:pStyle w:val="af6"/>
        <w:spacing w:before="156" w:after="156"/>
        <w:rPr>
          <w:rFonts w:ascii="Times New Roman" w:hAnsi="Times New Roman"/>
        </w:rPr>
      </w:pPr>
      <w:r>
        <w:rPr>
          <w:rFonts w:ascii="Times New Roman" w:hAnsi="Times New Roman"/>
        </w:rPr>
        <w:lastRenderedPageBreak/>
        <w:t xml:space="preserve">5. </w:t>
      </w:r>
      <w:r>
        <w:rPr>
          <w:rFonts w:ascii="Times New Roman" w:hAnsi="Times New Roman"/>
        </w:rPr>
        <w:t>试验方法</w:t>
      </w:r>
    </w:p>
    <w:p w:rsidR="0026767D" w:rsidRDefault="00CD0D41">
      <w:pPr>
        <w:pStyle w:val="af6"/>
        <w:spacing w:before="156" w:after="156"/>
        <w:rPr>
          <w:rFonts w:ascii="Times New Roman" w:hAnsi="Times New Roman"/>
          <w:sz w:val="24"/>
          <w:szCs w:val="24"/>
        </w:rPr>
      </w:pPr>
      <w:r>
        <w:rPr>
          <w:rFonts w:ascii="Times New Roman" w:hAnsi="Times New Roman"/>
          <w:sz w:val="24"/>
          <w:szCs w:val="24"/>
        </w:rPr>
        <w:t xml:space="preserve">5.1 </w:t>
      </w:r>
      <w:r>
        <w:rPr>
          <w:rFonts w:ascii="Times New Roman" w:hAnsi="Times New Roman" w:hint="eastAsia"/>
          <w:sz w:val="24"/>
          <w:szCs w:val="24"/>
        </w:rPr>
        <w:t>外观质量检验</w:t>
      </w:r>
    </w:p>
    <w:p w:rsidR="0026767D" w:rsidRDefault="00CD0D41">
      <w:pPr>
        <w:pStyle w:val="afb"/>
        <w:spacing w:line="360" w:lineRule="auto"/>
        <w:ind w:firstLine="480"/>
        <w:rPr>
          <w:rFonts w:ascii="Times New Roman" w:eastAsia="仿宋"/>
          <w:kern w:val="2"/>
          <w:sz w:val="24"/>
          <w:szCs w:val="24"/>
        </w:rPr>
      </w:pPr>
      <w:r>
        <w:rPr>
          <w:rFonts w:ascii="Times New Roman" w:eastAsia="仿宋" w:hint="eastAsia"/>
          <w:kern w:val="2"/>
          <w:sz w:val="24"/>
          <w:szCs w:val="24"/>
        </w:rPr>
        <w:t>应在自然光下或光照度为</w:t>
      </w:r>
      <w:r>
        <w:rPr>
          <w:rFonts w:ascii="Times New Roman" w:eastAsia="仿宋" w:hint="eastAsia"/>
          <w:kern w:val="2"/>
          <w:sz w:val="24"/>
          <w:szCs w:val="24"/>
        </w:rPr>
        <w:t>3</w:t>
      </w:r>
      <w:r>
        <w:rPr>
          <w:rFonts w:ascii="Times New Roman" w:eastAsia="仿宋"/>
          <w:kern w:val="2"/>
          <w:sz w:val="24"/>
          <w:szCs w:val="24"/>
        </w:rPr>
        <w:t>00lx</w:t>
      </w:r>
      <w:r>
        <w:rPr>
          <w:rFonts w:ascii="Times New Roman" w:eastAsia="仿宋" w:hint="eastAsia"/>
          <w:kern w:val="2"/>
          <w:sz w:val="24"/>
          <w:szCs w:val="24"/>
        </w:rPr>
        <w:t>～</w:t>
      </w:r>
      <w:r>
        <w:rPr>
          <w:rFonts w:ascii="Times New Roman" w:eastAsia="仿宋"/>
          <w:kern w:val="2"/>
          <w:sz w:val="24"/>
          <w:szCs w:val="24"/>
        </w:rPr>
        <w:t>600lx</w:t>
      </w:r>
      <w:r>
        <w:rPr>
          <w:rFonts w:ascii="Times New Roman" w:eastAsia="仿宋" w:hint="eastAsia"/>
          <w:kern w:val="2"/>
          <w:sz w:val="24"/>
          <w:szCs w:val="24"/>
        </w:rPr>
        <w:t>范围内的近似自然光（例如</w:t>
      </w:r>
      <w:r>
        <w:rPr>
          <w:rFonts w:ascii="Times New Roman" w:eastAsia="仿宋" w:hint="eastAsia"/>
          <w:kern w:val="2"/>
          <w:sz w:val="24"/>
          <w:szCs w:val="24"/>
        </w:rPr>
        <w:t>4</w:t>
      </w:r>
      <w:r>
        <w:rPr>
          <w:rFonts w:ascii="Times New Roman" w:eastAsia="仿宋"/>
          <w:kern w:val="2"/>
          <w:sz w:val="24"/>
          <w:szCs w:val="24"/>
        </w:rPr>
        <w:t>0W</w:t>
      </w:r>
      <w:r>
        <w:rPr>
          <w:rFonts w:ascii="Times New Roman" w:eastAsia="仿宋" w:hint="eastAsia"/>
          <w:kern w:val="2"/>
          <w:sz w:val="24"/>
          <w:szCs w:val="24"/>
        </w:rPr>
        <w:t>日光灯）下，视距为</w:t>
      </w:r>
      <w:r>
        <w:rPr>
          <w:rFonts w:ascii="Times New Roman" w:eastAsia="仿宋" w:hint="eastAsia"/>
          <w:kern w:val="2"/>
          <w:sz w:val="24"/>
          <w:szCs w:val="24"/>
        </w:rPr>
        <w:t>7</w:t>
      </w:r>
      <w:r>
        <w:rPr>
          <w:rFonts w:ascii="Times New Roman" w:eastAsia="仿宋"/>
          <w:kern w:val="2"/>
          <w:sz w:val="24"/>
          <w:szCs w:val="24"/>
        </w:rPr>
        <w:t>00mm</w:t>
      </w:r>
      <w:r>
        <w:rPr>
          <w:rFonts w:ascii="Times New Roman" w:eastAsia="仿宋" w:hint="eastAsia"/>
          <w:kern w:val="2"/>
          <w:sz w:val="24"/>
          <w:szCs w:val="24"/>
        </w:rPr>
        <w:t>～</w:t>
      </w:r>
      <w:r>
        <w:rPr>
          <w:rFonts w:ascii="Times New Roman" w:eastAsia="仿宋"/>
          <w:kern w:val="2"/>
          <w:sz w:val="24"/>
          <w:szCs w:val="24"/>
        </w:rPr>
        <w:t>1000mm</w:t>
      </w:r>
      <w:r>
        <w:rPr>
          <w:rFonts w:ascii="Times New Roman" w:eastAsia="仿宋" w:hint="eastAsia"/>
          <w:kern w:val="2"/>
          <w:sz w:val="24"/>
          <w:szCs w:val="24"/>
        </w:rPr>
        <w:t>内，由</w:t>
      </w:r>
      <w:r>
        <w:rPr>
          <w:rFonts w:ascii="Times New Roman" w:eastAsia="仿宋" w:hint="eastAsia"/>
          <w:kern w:val="2"/>
          <w:sz w:val="24"/>
          <w:szCs w:val="24"/>
        </w:rPr>
        <w:t>3</w:t>
      </w:r>
      <w:r>
        <w:rPr>
          <w:rFonts w:ascii="Times New Roman" w:eastAsia="仿宋" w:hint="eastAsia"/>
          <w:kern w:val="2"/>
          <w:sz w:val="24"/>
          <w:szCs w:val="24"/>
        </w:rPr>
        <w:t>人共同检验，以多数相同结论为检验结果。</w:t>
      </w:r>
    </w:p>
    <w:p w:rsidR="0026767D" w:rsidRDefault="00CD0D41">
      <w:pPr>
        <w:pStyle w:val="af6"/>
        <w:spacing w:before="156" w:after="156"/>
        <w:rPr>
          <w:rFonts w:ascii="Times New Roman" w:hAnsi="Times New Roman"/>
          <w:sz w:val="24"/>
          <w:szCs w:val="24"/>
        </w:rPr>
      </w:pPr>
      <w:r>
        <w:rPr>
          <w:rFonts w:ascii="Times New Roman" w:hAnsi="Times New Roman" w:hint="eastAsia"/>
          <w:sz w:val="24"/>
          <w:szCs w:val="24"/>
        </w:rPr>
        <w:t>5</w:t>
      </w:r>
      <w:r>
        <w:rPr>
          <w:rFonts w:ascii="Times New Roman" w:hAnsi="Times New Roman"/>
          <w:sz w:val="24"/>
          <w:szCs w:val="24"/>
        </w:rPr>
        <w:t xml:space="preserve">.2 </w:t>
      </w:r>
      <w:r>
        <w:rPr>
          <w:rFonts w:ascii="Times New Roman" w:hAnsi="Times New Roman" w:hint="eastAsia"/>
          <w:sz w:val="24"/>
          <w:szCs w:val="24"/>
        </w:rPr>
        <w:t>尺寸偏差测定</w:t>
      </w:r>
    </w:p>
    <w:p w:rsidR="0026767D" w:rsidRDefault="00CD0D41">
      <w:pPr>
        <w:pStyle w:val="afb"/>
        <w:spacing w:line="360" w:lineRule="auto"/>
        <w:ind w:firstLine="480"/>
        <w:rPr>
          <w:rFonts w:ascii="Times New Roman" w:eastAsia="仿宋"/>
          <w:kern w:val="2"/>
          <w:sz w:val="24"/>
          <w:szCs w:val="24"/>
        </w:rPr>
      </w:pPr>
      <w:r>
        <w:rPr>
          <w:rFonts w:ascii="Times New Roman" w:eastAsia="仿宋" w:hint="eastAsia"/>
          <w:kern w:val="2"/>
          <w:sz w:val="24"/>
          <w:szCs w:val="24"/>
        </w:rPr>
        <w:t>试件应放置在平板或平整地面上进行测定。尺寸偏差为产品标示值与实测值之间的差值。</w:t>
      </w:r>
    </w:p>
    <w:p w:rsidR="0026767D" w:rsidRDefault="00CD0D41">
      <w:pPr>
        <w:pStyle w:val="af6"/>
        <w:spacing w:before="156" w:after="156"/>
        <w:rPr>
          <w:rFonts w:ascii="Times New Roman" w:hAnsi="Times New Roman"/>
          <w:sz w:val="24"/>
          <w:szCs w:val="24"/>
        </w:rPr>
      </w:pPr>
      <w:r>
        <w:rPr>
          <w:rFonts w:ascii="Times New Roman" w:hAnsi="Times New Roman" w:hint="eastAsia"/>
          <w:sz w:val="24"/>
          <w:szCs w:val="24"/>
        </w:rPr>
        <w:t>5</w:t>
      </w:r>
      <w:r>
        <w:rPr>
          <w:rFonts w:ascii="Times New Roman" w:hAnsi="Times New Roman"/>
          <w:sz w:val="24"/>
          <w:szCs w:val="24"/>
        </w:rPr>
        <w:t xml:space="preserve">.2.1 </w:t>
      </w:r>
      <w:r>
        <w:rPr>
          <w:rFonts w:ascii="Times New Roman" w:hAnsi="Times New Roman" w:hint="eastAsia"/>
          <w:sz w:val="24"/>
          <w:szCs w:val="24"/>
        </w:rPr>
        <w:t>仪器和工具</w:t>
      </w:r>
    </w:p>
    <w:p w:rsidR="0026767D" w:rsidRDefault="00CD0D41">
      <w:pPr>
        <w:pStyle w:val="afb"/>
        <w:spacing w:line="360" w:lineRule="auto"/>
        <w:ind w:firstLine="480"/>
        <w:rPr>
          <w:rFonts w:ascii="Times New Roman" w:eastAsia="仿宋"/>
          <w:kern w:val="2"/>
          <w:sz w:val="24"/>
          <w:szCs w:val="24"/>
        </w:rPr>
      </w:pPr>
      <w:r>
        <w:rPr>
          <w:rFonts w:ascii="Times New Roman" w:eastAsia="仿宋" w:hint="eastAsia"/>
          <w:kern w:val="2"/>
          <w:sz w:val="24"/>
          <w:szCs w:val="24"/>
        </w:rPr>
        <w:t>——千分尺，分度值</w:t>
      </w:r>
      <w:r>
        <w:rPr>
          <w:rFonts w:ascii="Times New Roman" w:eastAsia="仿宋" w:hint="eastAsia"/>
          <w:kern w:val="2"/>
          <w:sz w:val="24"/>
          <w:szCs w:val="24"/>
        </w:rPr>
        <w:t>0</w:t>
      </w:r>
      <w:r>
        <w:rPr>
          <w:rFonts w:ascii="Times New Roman" w:eastAsia="仿宋"/>
          <w:kern w:val="2"/>
          <w:sz w:val="24"/>
          <w:szCs w:val="24"/>
        </w:rPr>
        <w:t>.01mm</w:t>
      </w:r>
      <w:r>
        <w:rPr>
          <w:rFonts w:ascii="Times New Roman" w:eastAsia="仿宋" w:hint="eastAsia"/>
          <w:kern w:val="2"/>
          <w:sz w:val="24"/>
          <w:szCs w:val="24"/>
        </w:rPr>
        <w:t>；</w:t>
      </w:r>
    </w:p>
    <w:p w:rsidR="0026767D" w:rsidRDefault="00CD0D41">
      <w:pPr>
        <w:pStyle w:val="afb"/>
        <w:spacing w:line="360" w:lineRule="auto"/>
        <w:ind w:firstLine="480"/>
        <w:rPr>
          <w:rFonts w:ascii="Times New Roman" w:eastAsia="仿宋"/>
          <w:kern w:val="2"/>
          <w:sz w:val="24"/>
          <w:szCs w:val="24"/>
        </w:rPr>
      </w:pPr>
      <w:r>
        <w:rPr>
          <w:rFonts w:ascii="Times New Roman" w:eastAsia="仿宋" w:hint="eastAsia"/>
          <w:kern w:val="2"/>
          <w:sz w:val="24"/>
          <w:szCs w:val="24"/>
        </w:rPr>
        <w:t>——数显卡尺，分度值</w:t>
      </w:r>
      <w:r>
        <w:rPr>
          <w:rFonts w:ascii="Times New Roman" w:eastAsia="仿宋" w:hint="eastAsia"/>
          <w:kern w:val="2"/>
          <w:sz w:val="24"/>
          <w:szCs w:val="24"/>
        </w:rPr>
        <w:t>0</w:t>
      </w:r>
      <w:r>
        <w:rPr>
          <w:rFonts w:ascii="Times New Roman" w:eastAsia="仿宋"/>
          <w:kern w:val="2"/>
          <w:sz w:val="24"/>
          <w:szCs w:val="24"/>
        </w:rPr>
        <w:t>.01mm</w:t>
      </w:r>
      <w:r>
        <w:rPr>
          <w:rFonts w:ascii="Times New Roman" w:eastAsia="仿宋" w:hint="eastAsia"/>
          <w:kern w:val="2"/>
          <w:sz w:val="24"/>
          <w:szCs w:val="24"/>
        </w:rPr>
        <w:t>；</w:t>
      </w:r>
    </w:p>
    <w:p w:rsidR="0026767D" w:rsidRDefault="00CD0D41">
      <w:pPr>
        <w:pStyle w:val="afb"/>
        <w:spacing w:line="360" w:lineRule="auto"/>
        <w:ind w:firstLine="480"/>
        <w:rPr>
          <w:rFonts w:ascii="Times New Roman" w:eastAsia="仿宋"/>
          <w:kern w:val="2"/>
          <w:sz w:val="24"/>
          <w:szCs w:val="24"/>
        </w:rPr>
      </w:pPr>
      <w:r>
        <w:rPr>
          <w:rFonts w:ascii="Times New Roman" w:eastAsia="仿宋" w:hint="eastAsia"/>
          <w:kern w:val="2"/>
          <w:sz w:val="24"/>
          <w:szCs w:val="24"/>
        </w:rPr>
        <w:t>——钢板尺，分度值</w:t>
      </w:r>
      <w:r>
        <w:rPr>
          <w:rFonts w:ascii="Times New Roman" w:eastAsia="仿宋" w:hint="eastAsia"/>
          <w:kern w:val="2"/>
          <w:sz w:val="24"/>
          <w:szCs w:val="24"/>
        </w:rPr>
        <w:t>0</w:t>
      </w:r>
      <w:r>
        <w:rPr>
          <w:rFonts w:ascii="Times New Roman" w:eastAsia="仿宋"/>
          <w:kern w:val="2"/>
          <w:sz w:val="24"/>
          <w:szCs w:val="24"/>
        </w:rPr>
        <w:t>.5mm</w:t>
      </w:r>
      <w:r>
        <w:rPr>
          <w:rFonts w:ascii="Times New Roman" w:eastAsia="仿宋" w:hint="eastAsia"/>
          <w:kern w:val="2"/>
          <w:sz w:val="24"/>
          <w:szCs w:val="24"/>
        </w:rPr>
        <w:t>；</w:t>
      </w:r>
    </w:p>
    <w:p w:rsidR="0026767D" w:rsidRDefault="00CD0D41">
      <w:pPr>
        <w:pStyle w:val="afb"/>
        <w:spacing w:line="360" w:lineRule="auto"/>
        <w:ind w:firstLine="480"/>
        <w:rPr>
          <w:rFonts w:ascii="Times New Roman" w:eastAsia="仿宋"/>
          <w:kern w:val="2"/>
          <w:sz w:val="24"/>
          <w:szCs w:val="24"/>
        </w:rPr>
      </w:pPr>
      <w:r>
        <w:rPr>
          <w:rFonts w:ascii="Times New Roman" w:eastAsia="仿宋" w:hint="eastAsia"/>
          <w:kern w:val="2"/>
          <w:sz w:val="24"/>
          <w:szCs w:val="24"/>
        </w:rPr>
        <w:t>——钢卷尺，分度值</w:t>
      </w:r>
      <w:r>
        <w:rPr>
          <w:rFonts w:ascii="Times New Roman" w:eastAsia="仿宋" w:hint="eastAsia"/>
          <w:kern w:val="2"/>
          <w:sz w:val="24"/>
          <w:szCs w:val="24"/>
        </w:rPr>
        <w:t>1</w:t>
      </w:r>
      <w:r>
        <w:rPr>
          <w:rFonts w:ascii="Times New Roman" w:eastAsia="仿宋"/>
          <w:kern w:val="2"/>
          <w:sz w:val="24"/>
          <w:szCs w:val="24"/>
        </w:rPr>
        <w:t>mm</w:t>
      </w:r>
      <w:r>
        <w:rPr>
          <w:rFonts w:ascii="Times New Roman" w:eastAsia="仿宋" w:hint="eastAsia"/>
          <w:kern w:val="2"/>
          <w:sz w:val="24"/>
          <w:szCs w:val="24"/>
        </w:rPr>
        <w:t>；</w:t>
      </w:r>
    </w:p>
    <w:p w:rsidR="0026767D" w:rsidRDefault="00CD0D41">
      <w:pPr>
        <w:pStyle w:val="afb"/>
        <w:spacing w:line="360" w:lineRule="auto"/>
        <w:ind w:firstLine="480"/>
        <w:rPr>
          <w:rFonts w:ascii="Times New Roman" w:eastAsia="仿宋"/>
          <w:kern w:val="2"/>
          <w:sz w:val="24"/>
          <w:szCs w:val="24"/>
        </w:rPr>
      </w:pPr>
      <w:r>
        <w:rPr>
          <w:rFonts w:ascii="Times New Roman" w:eastAsia="仿宋" w:hint="eastAsia"/>
          <w:kern w:val="2"/>
          <w:sz w:val="24"/>
          <w:szCs w:val="24"/>
        </w:rPr>
        <w:t>——半径</w:t>
      </w:r>
      <w:proofErr w:type="gramStart"/>
      <w:r>
        <w:rPr>
          <w:rFonts w:ascii="Times New Roman" w:eastAsia="仿宋" w:hint="eastAsia"/>
          <w:kern w:val="2"/>
          <w:sz w:val="24"/>
          <w:szCs w:val="24"/>
        </w:rPr>
        <w:t>规</w:t>
      </w:r>
      <w:proofErr w:type="gramEnd"/>
      <w:r>
        <w:rPr>
          <w:rFonts w:ascii="Times New Roman" w:eastAsia="仿宋" w:hint="eastAsia"/>
          <w:kern w:val="2"/>
          <w:sz w:val="24"/>
          <w:szCs w:val="24"/>
        </w:rPr>
        <w:t>，</w:t>
      </w:r>
      <w:r>
        <w:rPr>
          <w:rFonts w:ascii="Times New Roman" w:eastAsia="仿宋" w:hint="eastAsia"/>
          <w:kern w:val="2"/>
          <w:sz w:val="24"/>
          <w:szCs w:val="24"/>
        </w:rPr>
        <w:t>R0</w:t>
      </w:r>
      <w:r>
        <w:rPr>
          <w:rFonts w:ascii="Times New Roman" w:eastAsia="仿宋"/>
          <w:kern w:val="2"/>
          <w:sz w:val="24"/>
          <w:szCs w:val="24"/>
        </w:rPr>
        <w:t>.3</w:t>
      </w:r>
      <w:r>
        <w:rPr>
          <w:rFonts w:ascii="Times New Roman" w:eastAsia="仿宋" w:hint="eastAsia"/>
          <w:kern w:val="2"/>
          <w:sz w:val="24"/>
          <w:szCs w:val="24"/>
        </w:rPr>
        <w:t>-</w:t>
      </w:r>
      <w:r>
        <w:rPr>
          <w:rFonts w:ascii="Times New Roman" w:eastAsia="仿宋"/>
          <w:kern w:val="2"/>
          <w:sz w:val="24"/>
          <w:szCs w:val="24"/>
        </w:rPr>
        <w:t>1.5mm</w:t>
      </w:r>
      <w:r>
        <w:rPr>
          <w:rFonts w:ascii="Times New Roman" w:eastAsia="仿宋" w:hint="eastAsia"/>
          <w:kern w:val="2"/>
          <w:sz w:val="24"/>
          <w:szCs w:val="24"/>
        </w:rPr>
        <w:t>，</w:t>
      </w:r>
      <w:r>
        <w:rPr>
          <w:rFonts w:ascii="Times New Roman" w:eastAsia="仿宋" w:hint="eastAsia"/>
          <w:kern w:val="2"/>
          <w:sz w:val="24"/>
          <w:szCs w:val="24"/>
        </w:rPr>
        <w:t>R</w:t>
      </w:r>
      <w:r>
        <w:rPr>
          <w:rFonts w:ascii="Times New Roman" w:eastAsia="仿宋"/>
          <w:kern w:val="2"/>
          <w:sz w:val="24"/>
          <w:szCs w:val="24"/>
        </w:rPr>
        <w:t>1</w:t>
      </w:r>
      <w:r>
        <w:rPr>
          <w:rFonts w:ascii="Times New Roman" w:eastAsia="仿宋" w:hint="eastAsia"/>
          <w:kern w:val="2"/>
          <w:sz w:val="24"/>
          <w:szCs w:val="24"/>
        </w:rPr>
        <w:t>-</w:t>
      </w:r>
      <w:r>
        <w:rPr>
          <w:rFonts w:ascii="Times New Roman" w:eastAsia="仿宋"/>
          <w:kern w:val="2"/>
          <w:sz w:val="24"/>
          <w:szCs w:val="24"/>
        </w:rPr>
        <w:t>6.5mm</w:t>
      </w:r>
      <w:r>
        <w:rPr>
          <w:rFonts w:ascii="Times New Roman" w:eastAsia="仿宋" w:hint="eastAsia"/>
          <w:kern w:val="2"/>
          <w:sz w:val="24"/>
          <w:szCs w:val="24"/>
        </w:rPr>
        <w:t>。</w:t>
      </w:r>
    </w:p>
    <w:p w:rsidR="0026767D" w:rsidRDefault="00CD0D41">
      <w:pPr>
        <w:pStyle w:val="af6"/>
        <w:spacing w:before="156" w:after="156"/>
        <w:rPr>
          <w:rFonts w:ascii="Times New Roman" w:hAnsi="Times New Roman"/>
          <w:sz w:val="24"/>
          <w:szCs w:val="24"/>
        </w:rPr>
      </w:pPr>
      <w:r>
        <w:rPr>
          <w:rFonts w:ascii="Times New Roman" w:hAnsi="Times New Roman" w:hint="eastAsia"/>
          <w:sz w:val="24"/>
          <w:szCs w:val="24"/>
        </w:rPr>
        <w:t>5</w:t>
      </w:r>
      <w:r>
        <w:rPr>
          <w:rFonts w:ascii="Times New Roman" w:hAnsi="Times New Roman"/>
          <w:sz w:val="24"/>
          <w:szCs w:val="24"/>
        </w:rPr>
        <w:t xml:space="preserve">.2.2 </w:t>
      </w:r>
      <w:r>
        <w:rPr>
          <w:rFonts w:ascii="Times New Roman" w:hAnsi="Times New Roman" w:hint="eastAsia"/>
          <w:sz w:val="24"/>
          <w:szCs w:val="24"/>
        </w:rPr>
        <w:t>成品倒圆</w:t>
      </w:r>
    </w:p>
    <w:p w:rsidR="0026767D" w:rsidRDefault="00CD0D41">
      <w:pPr>
        <w:pStyle w:val="afb"/>
        <w:spacing w:line="360" w:lineRule="auto"/>
        <w:ind w:firstLine="480"/>
        <w:rPr>
          <w:rFonts w:ascii="Times New Roman" w:eastAsia="仿宋"/>
          <w:kern w:val="2"/>
          <w:sz w:val="24"/>
          <w:szCs w:val="24"/>
        </w:rPr>
      </w:pPr>
      <w:r>
        <w:rPr>
          <w:rFonts w:ascii="Times New Roman" w:eastAsia="仿宋" w:hint="eastAsia"/>
          <w:kern w:val="2"/>
          <w:sz w:val="24"/>
          <w:szCs w:val="24"/>
        </w:rPr>
        <w:t>将半径</w:t>
      </w:r>
      <w:proofErr w:type="gramStart"/>
      <w:r>
        <w:rPr>
          <w:rFonts w:ascii="Times New Roman" w:eastAsia="仿宋" w:hint="eastAsia"/>
          <w:kern w:val="2"/>
          <w:sz w:val="24"/>
          <w:szCs w:val="24"/>
        </w:rPr>
        <w:t>规</w:t>
      </w:r>
      <w:proofErr w:type="gramEnd"/>
      <w:r>
        <w:rPr>
          <w:rFonts w:ascii="Times New Roman" w:eastAsia="仿宋" w:hint="eastAsia"/>
          <w:kern w:val="2"/>
          <w:sz w:val="24"/>
          <w:szCs w:val="24"/>
        </w:rPr>
        <w:t>的两个支点与封边带和板件的两个交接处分别重合；取板件一边</w:t>
      </w:r>
      <w:proofErr w:type="gramStart"/>
      <w:r>
        <w:rPr>
          <w:rFonts w:ascii="Times New Roman" w:eastAsia="仿宋" w:hint="eastAsia"/>
          <w:kern w:val="2"/>
          <w:sz w:val="24"/>
          <w:szCs w:val="24"/>
        </w:rPr>
        <w:t>距左右</w:t>
      </w:r>
      <w:proofErr w:type="gramEnd"/>
      <w:r>
        <w:rPr>
          <w:rFonts w:ascii="Times New Roman" w:eastAsia="仿宋" w:hint="eastAsia"/>
          <w:kern w:val="2"/>
          <w:sz w:val="24"/>
          <w:szCs w:val="24"/>
        </w:rPr>
        <w:t>端头</w:t>
      </w:r>
      <w:r>
        <w:rPr>
          <w:rFonts w:ascii="Times New Roman" w:eastAsia="仿宋" w:hint="eastAsia"/>
          <w:kern w:val="2"/>
          <w:sz w:val="24"/>
          <w:szCs w:val="24"/>
        </w:rPr>
        <w:t>2</w:t>
      </w:r>
      <w:r>
        <w:rPr>
          <w:rFonts w:ascii="Times New Roman" w:eastAsia="仿宋"/>
          <w:kern w:val="2"/>
          <w:sz w:val="24"/>
          <w:szCs w:val="24"/>
        </w:rPr>
        <w:t>0mm</w:t>
      </w:r>
      <w:r>
        <w:rPr>
          <w:rFonts w:ascii="Times New Roman" w:eastAsia="仿宋" w:hint="eastAsia"/>
          <w:kern w:val="2"/>
          <w:sz w:val="24"/>
          <w:szCs w:val="24"/>
        </w:rPr>
        <w:t>及该边中点处作为测量点进行测量，当</w:t>
      </w:r>
      <w:proofErr w:type="gramStart"/>
      <w:r>
        <w:rPr>
          <w:rFonts w:ascii="Times New Roman" w:eastAsia="仿宋" w:hint="eastAsia"/>
          <w:kern w:val="2"/>
          <w:sz w:val="24"/>
          <w:szCs w:val="24"/>
        </w:rPr>
        <w:t>测量面</w:t>
      </w:r>
      <w:proofErr w:type="gramEnd"/>
      <w:r>
        <w:rPr>
          <w:rFonts w:ascii="Times New Roman" w:eastAsia="仿宋" w:hint="eastAsia"/>
          <w:kern w:val="2"/>
          <w:sz w:val="24"/>
          <w:szCs w:val="24"/>
        </w:rPr>
        <w:t>与工件的圆弧中间没有间隙时，工件的圆弧度数则为此时对应的</w:t>
      </w:r>
      <w:r>
        <w:rPr>
          <w:rFonts w:ascii="Times New Roman" w:eastAsia="仿宋" w:hint="eastAsia"/>
          <w:kern w:val="2"/>
          <w:sz w:val="24"/>
          <w:szCs w:val="24"/>
        </w:rPr>
        <w:t>R</w:t>
      </w:r>
      <w:proofErr w:type="gramStart"/>
      <w:r>
        <w:rPr>
          <w:rFonts w:ascii="Times New Roman" w:eastAsia="仿宋" w:hint="eastAsia"/>
          <w:kern w:val="2"/>
          <w:sz w:val="24"/>
          <w:szCs w:val="24"/>
        </w:rPr>
        <w:t>规</w:t>
      </w:r>
      <w:proofErr w:type="gramEnd"/>
      <w:r>
        <w:rPr>
          <w:rFonts w:ascii="Times New Roman" w:eastAsia="仿宋" w:hint="eastAsia"/>
          <w:kern w:val="2"/>
          <w:sz w:val="24"/>
          <w:szCs w:val="24"/>
        </w:rPr>
        <w:t>上所示的数字。</w:t>
      </w:r>
    </w:p>
    <w:p w:rsidR="0026767D" w:rsidRDefault="00CD0D41">
      <w:pPr>
        <w:pStyle w:val="a1"/>
        <w:numPr>
          <w:ilvl w:val="0"/>
          <w:numId w:val="0"/>
        </w:numPr>
        <w:spacing w:before="156" w:after="156"/>
        <w:rPr>
          <w:rFonts w:ascii="Times New Roman" w:eastAsia="仿宋"/>
          <w:b/>
          <w:bCs/>
          <w:kern w:val="2"/>
          <w:sz w:val="24"/>
          <w:szCs w:val="24"/>
        </w:rPr>
      </w:pPr>
      <w:r>
        <w:rPr>
          <w:rFonts w:ascii="Times New Roman" w:eastAsia="仿宋" w:hint="eastAsia"/>
          <w:b/>
          <w:bCs/>
          <w:kern w:val="2"/>
          <w:sz w:val="24"/>
          <w:szCs w:val="24"/>
        </w:rPr>
        <w:t>5</w:t>
      </w:r>
      <w:r>
        <w:rPr>
          <w:rFonts w:ascii="Times New Roman" w:eastAsia="仿宋"/>
          <w:b/>
          <w:bCs/>
          <w:kern w:val="2"/>
          <w:sz w:val="24"/>
          <w:szCs w:val="24"/>
        </w:rPr>
        <w:t xml:space="preserve">.3 </w:t>
      </w:r>
      <w:r>
        <w:rPr>
          <w:rFonts w:ascii="Times New Roman" w:eastAsia="仿宋" w:hint="eastAsia"/>
          <w:b/>
          <w:bCs/>
          <w:kern w:val="2"/>
          <w:sz w:val="24"/>
          <w:szCs w:val="24"/>
        </w:rPr>
        <w:t>理化性能试验</w:t>
      </w:r>
    </w:p>
    <w:p w:rsidR="0026767D" w:rsidRDefault="00CD0D41">
      <w:pPr>
        <w:pStyle w:val="af6"/>
        <w:spacing w:before="156" w:after="156"/>
        <w:rPr>
          <w:rFonts w:ascii="Times New Roman" w:hAnsi="Times New Roman"/>
          <w:sz w:val="24"/>
          <w:szCs w:val="24"/>
        </w:rPr>
      </w:pPr>
      <w:r>
        <w:rPr>
          <w:rFonts w:ascii="Times New Roman" w:hAnsi="Times New Roman" w:hint="eastAsia"/>
          <w:sz w:val="24"/>
          <w:szCs w:val="24"/>
        </w:rPr>
        <w:t>5</w:t>
      </w:r>
      <w:r>
        <w:rPr>
          <w:rFonts w:ascii="Times New Roman" w:hAnsi="Times New Roman"/>
          <w:sz w:val="24"/>
          <w:szCs w:val="24"/>
        </w:rPr>
        <w:t xml:space="preserve">.3.1 </w:t>
      </w:r>
      <w:r>
        <w:rPr>
          <w:rFonts w:ascii="Times New Roman" w:hAnsi="Times New Roman" w:hint="eastAsia"/>
          <w:sz w:val="24"/>
          <w:szCs w:val="24"/>
        </w:rPr>
        <w:t>试件要求</w:t>
      </w:r>
    </w:p>
    <w:p w:rsidR="0026767D" w:rsidRDefault="00CD0D41">
      <w:pPr>
        <w:pStyle w:val="a2"/>
        <w:numPr>
          <w:ilvl w:val="2"/>
          <w:numId w:val="6"/>
        </w:numPr>
        <w:spacing w:beforeLines="0" w:afterLines="0"/>
        <w:ind w:leftChars="200" w:left="420"/>
        <w:rPr>
          <w:rFonts w:ascii="仿宋" w:eastAsia="仿宋" w:hAnsi="仿宋"/>
          <w:sz w:val="24"/>
          <w:szCs w:val="24"/>
        </w:rPr>
      </w:pPr>
      <w:r>
        <w:rPr>
          <w:rFonts w:ascii="仿宋" w:eastAsia="仿宋" w:hAnsi="仿宋" w:hint="eastAsia"/>
          <w:sz w:val="24"/>
          <w:szCs w:val="24"/>
        </w:rPr>
        <w:t>试件规格：常规封边板规格为300mm×300mm，异型封边板根据实际规格而定。</w:t>
      </w:r>
    </w:p>
    <w:p w:rsidR="0026767D" w:rsidRDefault="00CD0D41">
      <w:pPr>
        <w:pStyle w:val="a2"/>
        <w:numPr>
          <w:ilvl w:val="2"/>
          <w:numId w:val="6"/>
        </w:numPr>
        <w:spacing w:beforeLines="0" w:afterLines="0"/>
        <w:ind w:leftChars="200" w:left="420"/>
        <w:rPr>
          <w:rFonts w:ascii="仿宋" w:eastAsia="仿宋" w:hAnsi="仿宋"/>
          <w:sz w:val="24"/>
          <w:szCs w:val="24"/>
        </w:rPr>
      </w:pPr>
      <w:r>
        <w:rPr>
          <w:rFonts w:ascii="仿宋" w:eastAsia="仿宋" w:hAnsi="仿宋" w:hint="eastAsia"/>
          <w:sz w:val="24"/>
          <w:szCs w:val="24"/>
        </w:rPr>
        <w:t>试件数量：泡水试验2件，测试至少2条边，其它各项目1件，测试时需测试四边。</w:t>
      </w:r>
    </w:p>
    <w:p w:rsidR="0026767D" w:rsidRDefault="00CD0D41">
      <w:pPr>
        <w:pStyle w:val="a2"/>
        <w:numPr>
          <w:ilvl w:val="2"/>
          <w:numId w:val="6"/>
        </w:numPr>
        <w:spacing w:beforeLines="0" w:afterLines="0"/>
        <w:ind w:leftChars="200" w:left="420"/>
        <w:rPr>
          <w:rFonts w:ascii="仿宋" w:eastAsia="仿宋" w:hAnsi="仿宋"/>
          <w:sz w:val="24"/>
          <w:szCs w:val="24"/>
        </w:rPr>
      </w:pPr>
      <w:r>
        <w:rPr>
          <w:rFonts w:ascii="仿宋" w:eastAsia="仿宋" w:hAnsi="仿宋" w:hint="eastAsia"/>
          <w:sz w:val="24"/>
          <w:szCs w:val="24"/>
        </w:rPr>
        <w:t>试件外观要求：封边板封边应牢固，无明显封边缺陷现象，即满足表1中所述内容。</w:t>
      </w:r>
    </w:p>
    <w:p w:rsidR="0026767D" w:rsidRDefault="00CD0D41">
      <w:pPr>
        <w:pStyle w:val="a2"/>
        <w:numPr>
          <w:ilvl w:val="2"/>
          <w:numId w:val="6"/>
        </w:numPr>
        <w:spacing w:beforeLines="0" w:afterLines="0"/>
        <w:ind w:leftChars="200" w:left="420"/>
        <w:rPr>
          <w:rFonts w:ascii="仿宋" w:eastAsia="仿宋" w:hAnsi="仿宋"/>
          <w:sz w:val="24"/>
          <w:szCs w:val="24"/>
        </w:rPr>
      </w:pPr>
      <w:r>
        <w:rPr>
          <w:rFonts w:ascii="仿宋" w:eastAsia="仿宋" w:hAnsi="仿宋" w:hint="eastAsia"/>
          <w:sz w:val="24"/>
          <w:szCs w:val="24"/>
        </w:rPr>
        <w:t>送样时，应注明封边方式，封边带名称，胶粘剂名称、制作时间等。</w:t>
      </w:r>
    </w:p>
    <w:p w:rsidR="0026767D" w:rsidRDefault="00CD0D41">
      <w:pPr>
        <w:pStyle w:val="a2"/>
        <w:numPr>
          <w:ilvl w:val="0"/>
          <w:numId w:val="0"/>
        </w:numPr>
        <w:spacing w:beforeLines="0" w:afterLines="0"/>
        <w:ind w:left="200" w:firstLineChars="100" w:firstLine="240"/>
        <w:rPr>
          <w:rFonts w:ascii="仿宋" w:eastAsia="仿宋" w:hAnsi="仿宋"/>
          <w:sz w:val="24"/>
          <w:szCs w:val="24"/>
        </w:rPr>
      </w:pPr>
      <w:r>
        <w:rPr>
          <w:rFonts w:ascii="仿宋" w:eastAsia="仿宋" w:hAnsi="仿宋"/>
          <w:sz w:val="24"/>
          <w:szCs w:val="24"/>
        </w:rPr>
        <w:t xml:space="preserve">e) </w:t>
      </w:r>
      <w:r>
        <w:rPr>
          <w:rFonts w:ascii="仿宋" w:eastAsia="仿宋" w:hAnsi="仿宋" w:hint="eastAsia"/>
          <w:sz w:val="24"/>
          <w:szCs w:val="24"/>
        </w:rPr>
        <w:t>必要时，试件应在实验室环境（温度：（23±2）℃，湿度：（50±5）%RH。）下预处理24h后方可试验，部分测试需预处理7</w:t>
      </w:r>
      <w:r>
        <w:rPr>
          <w:rFonts w:ascii="仿宋" w:eastAsia="仿宋" w:hAnsi="仿宋"/>
          <w:sz w:val="24"/>
          <w:szCs w:val="24"/>
        </w:rPr>
        <w:t>2h</w:t>
      </w:r>
      <w:r>
        <w:rPr>
          <w:rFonts w:ascii="仿宋" w:eastAsia="仿宋" w:hAnsi="仿宋" w:hint="eastAsia"/>
          <w:sz w:val="24"/>
          <w:szCs w:val="24"/>
        </w:rPr>
        <w:t>。</w:t>
      </w:r>
    </w:p>
    <w:p w:rsidR="0026767D" w:rsidRDefault="00CD0D41">
      <w:pPr>
        <w:pStyle w:val="af6"/>
        <w:spacing w:before="156" w:after="156"/>
        <w:rPr>
          <w:rFonts w:ascii="Times New Roman" w:hAnsi="Times New Roman"/>
          <w:sz w:val="24"/>
          <w:szCs w:val="24"/>
        </w:rPr>
      </w:pPr>
      <w:r>
        <w:rPr>
          <w:rFonts w:ascii="Times New Roman" w:hAnsi="Times New Roman" w:hint="eastAsia"/>
          <w:sz w:val="24"/>
          <w:szCs w:val="24"/>
        </w:rPr>
        <w:t>5</w:t>
      </w:r>
      <w:r>
        <w:rPr>
          <w:rFonts w:ascii="Times New Roman" w:hAnsi="Times New Roman"/>
          <w:sz w:val="24"/>
          <w:szCs w:val="24"/>
        </w:rPr>
        <w:t xml:space="preserve">.3.2 </w:t>
      </w:r>
      <w:r>
        <w:rPr>
          <w:rFonts w:ascii="Times New Roman" w:hAnsi="Times New Roman" w:hint="eastAsia"/>
          <w:sz w:val="24"/>
          <w:szCs w:val="24"/>
        </w:rPr>
        <w:t>耐冷热循环</w:t>
      </w:r>
    </w:p>
    <w:p w:rsidR="0026767D" w:rsidRDefault="00CD0D41">
      <w:pPr>
        <w:pStyle w:val="afb"/>
        <w:spacing w:line="360" w:lineRule="auto"/>
        <w:ind w:firstLine="480"/>
        <w:rPr>
          <w:rFonts w:ascii="Times New Roman" w:eastAsia="仿宋"/>
          <w:kern w:val="2"/>
          <w:sz w:val="24"/>
          <w:szCs w:val="24"/>
        </w:rPr>
      </w:pPr>
      <w:r>
        <w:rPr>
          <w:rFonts w:ascii="Times New Roman" w:eastAsia="仿宋" w:hint="eastAsia"/>
          <w:kern w:val="2"/>
          <w:sz w:val="24"/>
          <w:szCs w:val="24"/>
        </w:rPr>
        <w:lastRenderedPageBreak/>
        <w:t>按照</w:t>
      </w:r>
      <w:r>
        <w:rPr>
          <w:rFonts w:ascii="Times New Roman" w:eastAsia="仿宋" w:hint="eastAsia"/>
          <w:kern w:val="2"/>
          <w:sz w:val="24"/>
          <w:szCs w:val="24"/>
        </w:rPr>
        <w:t>GB/T 17657-2013</w:t>
      </w:r>
      <w:r>
        <w:rPr>
          <w:rFonts w:ascii="Times New Roman" w:eastAsia="仿宋" w:hint="eastAsia"/>
          <w:kern w:val="2"/>
          <w:sz w:val="24"/>
          <w:szCs w:val="24"/>
        </w:rPr>
        <w:t>中</w:t>
      </w:r>
      <w:r>
        <w:rPr>
          <w:rFonts w:ascii="Times New Roman" w:eastAsia="仿宋" w:hint="eastAsia"/>
          <w:kern w:val="2"/>
          <w:sz w:val="24"/>
          <w:szCs w:val="24"/>
        </w:rPr>
        <w:t>4.38</w:t>
      </w:r>
      <w:r>
        <w:rPr>
          <w:rFonts w:ascii="Times New Roman" w:eastAsia="仿宋" w:hint="eastAsia"/>
          <w:kern w:val="2"/>
          <w:sz w:val="24"/>
          <w:szCs w:val="24"/>
        </w:rPr>
        <w:t>规定进行，间隔时间为</w:t>
      </w:r>
      <w:r>
        <w:rPr>
          <w:rFonts w:ascii="Times New Roman" w:eastAsia="仿宋" w:hint="eastAsia"/>
          <w:kern w:val="2"/>
          <w:sz w:val="24"/>
          <w:szCs w:val="24"/>
        </w:rPr>
        <w:t>2</w:t>
      </w:r>
      <w:r>
        <w:rPr>
          <w:rFonts w:ascii="Times New Roman" w:eastAsia="仿宋"/>
          <w:kern w:val="2"/>
          <w:sz w:val="24"/>
          <w:szCs w:val="24"/>
        </w:rPr>
        <w:t>min</w:t>
      </w:r>
      <w:r>
        <w:rPr>
          <w:rFonts w:ascii="Times New Roman" w:eastAsia="仿宋" w:hint="eastAsia"/>
          <w:kern w:val="2"/>
          <w:sz w:val="24"/>
          <w:szCs w:val="24"/>
        </w:rPr>
        <w:t>。</w:t>
      </w:r>
    </w:p>
    <w:p w:rsidR="0026767D" w:rsidRDefault="00CD0D41">
      <w:pPr>
        <w:pStyle w:val="af6"/>
        <w:spacing w:before="156" w:after="156"/>
        <w:rPr>
          <w:rFonts w:ascii="Times New Roman" w:hAnsi="Times New Roman"/>
          <w:sz w:val="24"/>
          <w:szCs w:val="24"/>
        </w:rPr>
      </w:pPr>
      <w:r>
        <w:rPr>
          <w:rFonts w:ascii="Times New Roman" w:hAnsi="Times New Roman" w:hint="eastAsia"/>
          <w:sz w:val="24"/>
          <w:szCs w:val="24"/>
        </w:rPr>
        <w:t>5</w:t>
      </w:r>
      <w:r>
        <w:rPr>
          <w:rFonts w:ascii="Times New Roman" w:hAnsi="Times New Roman"/>
          <w:sz w:val="24"/>
          <w:szCs w:val="24"/>
        </w:rPr>
        <w:t xml:space="preserve">.3.3 </w:t>
      </w:r>
      <w:r>
        <w:rPr>
          <w:rFonts w:ascii="Times New Roman" w:hAnsi="Times New Roman" w:hint="eastAsia"/>
          <w:sz w:val="24"/>
          <w:szCs w:val="24"/>
        </w:rPr>
        <w:t>耐高温</w:t>
      </w:r>
    </w:p>
    <w:p w:rsidR="0026767D" w:rsidRDefault="00CD0D41">
      <w:pPr>
        <w:pStyle w:val="afb"/>
        <w:spacing w:line="360" w:lineRule="auto"/>
        <w:ind w:firstLine="480"/>
        <w:rPr>
          <w:rFonts w:ascii="Times New Roman" w:eastAsia="仿宋"/>
          <w:kern w:val="2"/>
          <w:sz w:val="24"/>
          <w:szCs w:val="24"/>
        </w:rPr>
      </w:pPr>
      <w:r>
        <w:rPr>
          <w:rFonts w:ascii="Times New Roman" w:eastAsia="仿宋" w:hint="eastAsia"/>
          <w:kern w:val="2"/>
          <w:sz w:val="24"/>
          <w:szCs w:val="24"/>
        </w:rPr>
        <w:t>干燥温度为（</w:t>
      </w:r>
      <w:r>
        <w:rPr>
          <w:rFonts w:ascii="Times New Roman" w:eastAsia="仿宋" w:hint="eastAsia"/>
          <w:kern w:val="2"/>
          <w:sz w:val="24"/>
          <w:szCs w:val="24"/>
        </w:rPr>
        <w:t>70</w:t>
      </w:r>
      <w:r>
        <w:rPr>
          <w:rFonts w:ascii="Times New Roman" w:eastAsia="仿宋" w:hint="eastAsia"/>
          <w:kern w:val="2"/>
          <w:sz w:val="24"/>
          <w:szCs w:val="24"/>
        </w:rPr>
        <w:t>±</w:t>
      </w:r>
      <w:r>
        <w:rPr>
          <w:rFonts w:ascii="Times New Roman" w:eastAsia="仿宋" w:hint="eastAsia"/>
          <w:kern w:val="2"/>
          <w:sz w:val="24"/>
          <w:szCs w:val="24"/>
        </w:rPr>
        <w:t>2</w:t>
      </w:r>
      <w:r>
        <w:rPr>
          <w:rFonts w:ascii="Times New Roman" w:eastAsia="仿宋" w:hint="eastAsia"/>
          <w:kern w:val="2"/>
          <w:sz w:val="24"/>
          <w:szCs w:val="24"/>
        </w:rPr>
        <w:t>）℃，时间为</w:t>
      </w:r>
      <w:r>
        <w:rPr>
          <w:rFonts w:ascii="Times New Roman" w:eastAsia="仿宋" w:hint="eastAsia"/>
          <w:kern w:val="2"/>
          <w:sz w:val="24"/>
          <w:szCs w:val="24"/>
        </w:rPr>
        <w:t>2h</w:t>
      </w:r>
      <w:r>
        <w:rPr>
          <w:rFonts w:ascii="Times New Roman" w:eastAsia="仿宋" w:hint="eastAsia"/>
          <w:kern w:val="2"/>
          <w:sz w:val="24"/>
          <w:szCs w:val="24"/>
        </w:rPr>
        <w:t>，其它测试过程及要求按照</w:t>
      </w:r>
      <w:r>
        <w:rPr>
          <w:rFonts w:ascii="Times New Roman" w:eastAsia="仿宋" w:hint="eastAsia"/>
          <w:kern w:val="2"/>
          <w:sz w:val="24"/>
          <w:szCs w:val="24"/>
        </w:rPr>
        <w:t>GB/T 17657-2013</w:t>
      </w:r>
      <w:r>
        <w:rPr>
          <w:rFonts w:ascii="Times New Roman" w:eastAsia="仿宋" w:hint="eastAsia"/>
          <w:kern w:val="2"/>
          <w:sz w:val="24"/>
          <w:szCs w:val="24"/>
        </w:rPr>
        <w:t>中</w:t>
      </w:r>
      <w:r>
        <w:rPr>
          <w:rFonts w:ascii="Times New Roman" w:eastAsia="仿宋" w:hint="eastAsia"/>
          <w:kern w:val="2"/>
          <w:sz w:val="24"/>
          <w:szCs w:val="24"/>
        </w:rPr>
        <w:t>4.29</w:t>
      </w:r>
      <w:r>
        <w:rPr>
          <w:rFonts w:ascii="Times New Roman" w:eastAsia="仿宋" w:hint="eastAsia"/>
          <w:kern w:val="2"/>
          <w:sz w:val="24"/>
          <w:szCs w:val="24"/>
        </w:rPr>
        <w:t>规定进行。</w:t>
      </w:r>
    </w:p>
    <w:p w:rsidR="0026767D" w:rsidRDefault="00CD0D41">
      <w:pPr>
        <w:pStyle w:val="afb"/>
        <w:spacing w:line="360" w:lineRule="auto"/>
        <w:ind w:firstLine="480"/>
        <w:rPr>
          <w:rFonts w:ascii="Times New Roman" w:eastAsia="仿宋"/>
          <w:kern w:val="2"/>
          <w:sz w:val="24"/>
          <w:szCs w:val="24"/>
        </w:rPr>
      </w:pPr>
      <w:r>
        <w:rPr>
          <w:rFonts w:ascii="Times New Roman" w:eastAsia="仿宋" w:hint="eastAsia"/>
          <w:kern w:val="2"/>
          <w:sz w:val="24"/>
          <w:szCs w:val="24"/>
        </w:rPr>
        <w:t>备注：耐高温检测建议养生</w:t>
      </w:r>
      <w:r>
        <w:rPr>
          <w:rFonts w:ascii="Times New Roman" w:eastAsia="仿宋" w:hint="eastAsia"/>
          <w:kern w:val="2"/>
          <w:sz w:val="24"/>
          <w:szCs w:val="24"/>
        </w:rPr>
        <w:t>72h</w:t>
      </w:r>
      <w:r>
        <w:rPr>
          <w:rFonts w:ascii="Times New Roman" w:eastAsia="仿宋" w:hint="eastAsia"/>
          <w:kern w:val="2"/>
          <w:sz w:val="24"/>
          <w:szCs w:val="24"/>
        </w:rPr>
        <w:t>之后进行。</w:t>
      </w:r>
    </w:p>
    <w:p w:rsidR="0026767D" w:rsidRDefault="00CD0D41">
      <w:pPr>
        <w:pStyle w:val="af6"/>
        <w:spacing w:before="156" w:after="156"/>
        <w:rPr>
          <w:rFonts w:ascii="Times New Roman" w:hAnsi="Times New Roman"/>
          <w:sz w:val="24"/>
          <w:szCs w:val="24"/>
        </w:rPr>
      </w:pPr>
      <w:r>
        <w:rPr>
          <w:rFonts w:ascii="Times New Roman" w:hAnsi="Times New Roman" w:hint="eastAsia"/>
          <w:sz w:val="24"/>
          <w:szCs w:val="24"/>
        </w:rPr>
        <w:t>5</w:t>
      </w:r>
      <w:r>
        <w:rPr>
          <w:rFonts w:ascii="Times New Roman" w:hAnsi="Times New Roman"/>
          <w:sz w:val="24"/>
          <w:szCs w:val="24"/>
        </w:rPr>
        <w:t xml:space="preserve">.3.4 </w:t>
      </w:r>
      <w:r>
        <w:rPr>
          <w:rFonts w:ascii="Times New Roman" w:hAnsi="Times New Roman" w:hint="eastAsia"/>
          <w:sz w:val="24"/>
          <w:szCs w:val="24"/>
        </w:rPr>
        <w:t>泡水试验</w:t>
      </w:r>
    </w:p>
    <w:p w:rsidR="0026767D" w:rsidRDefault="00CD0D41">
      <w:pPr>
        <w:pStyle w:val="afb"/>
        <w:spacing w:line="360" w:lineRule="auto"/>
        <w:ind w:firstLineChars="0" w:firstLine="0"/>
        <w:rPr>
          <w:rFonts w:ascii="Times New Roman" w:eastAsia="仿宋"/>
          <w:kern w:val="2"/>
          <w:sz w:val="24"/>
          <w:szCs w:val="24"/>
        </w:rPr>
      </w:pPr>
      <w:r>
        <w:rPr>
          <w:rFonts w:ascii="Times New Roman" w:eastAsia="仿宋" w:hint="eastAsia"/>
          <w:b/>
          <w:kern w:val="2"/>
          <w:sz w:val="24"/>
          <w:szCs w:val="24"/>
        </w:rPr>
        <w:t>5</w:t>
      </w:r>
      <w:r>
        <w:rPr>
          <w:rFonts w:ascii="Times New Roman" w:eastAsia="仿宋"/>
          <w:b/>
          <w:kern w:val="2"/>
          <w:sz w:val="24"/>
          <w:szCs w:val="24"/>
        </w:rPr>
        <w:t xml:space="preserve">.3.4.1 </w:t>
      </w:r>
      <w:r>
        <w:rPr>
          <w:rFonts w:ascii="Times New Roman" w:eastAsia="仿宋" w:hint="eastAsia"/>
          <w:kern w:val="2"/>
          <w:sz w:val="24"/>
          <w:szCs w:val="24"/>
        </w:rPr>
        <w:t>先用千分尺测量试件待测试边部的中点及</w:t>
      </w:r>
      <w:proofErr w:type="gramStart"/>
      <w:r>
        <w:rPr>
          <w:rFonts w:ascii="Times New Roman" w:eastAsia="仿宋" w:hint="eastAsia"/>
          <w:kern w:val="2"/>
          <w:sz w:val="24"/>
          <w:szCs w:val="24"/>
        </w:rPr>
        <w:t>左右距侧</w:t>
      </w:r>
      <w:proofErr w:type="gramEnd"/>
      <w:r>
        <w:rPr>
          <w:rFonts w:ascii="Times New Roman" w:eastAsia="仿宋" w:hint="eastAsia"/>
          <w:kern w:val="2"/>
          <w:sz w:val="24"/>
          <w:szCs w:val="24"/>
        </w:rPr>
        <w:t>边</w:t>
      </w:r>
      <w:r>
        <w:rPr>
          <w:rFonts w:ascii="Times New Roman" w:eastAsia="仿宋" w:hint="eastAsia"/>
          <w:kern w:val="2"/>
          <w:sz w:val="24"/>
          <w:szCs w:val="24"/>
        </w:rPr>
        <w:t>50mm</w:t>
      </w:r>
      <w:r>
        <w:rPr>
          <w:rFonts w:ascii="Times New Roman" w:eastAsia="仿宋" w:hint="eastAsia"/>
          <w:kern w:val="2"/>
          <w:sz w:val="24"/>
          <w:szCs w:val="24"/>
        </w:rPr>
        <w:t>处，三个点的厚度并计算平均值，作为试件试验前的厚度，精确至</w:t>
      </w:r>
      <w:r>
        <w:rPr>
          <w:rFonts w:ascii="Times New Roman" w:eastAsia="仿宋" w:hint="eastAsia"/>
          <w:kern w:val="2"/>
          <w:sz w:val="24"/>
          <w:szCs w:val="24"/>
        </w:rPr>
        <w:t>0.01mm</w:t>
      </w:r>
      <w:r>
        <w:rPr>
          <w:rFonts w:ascii="Times New Roman" w:eastAsia="仿宋" w:hint="eastAsia"/>
          <w:kern w:val="2"/>
          <w:sz w:val="24"/>
          <w:szCs w:val="24"/>
        </w:rPr>
        <w:t>；</w:t>
      </w:r>
    </w:p>
    <w:p w:rsidR="0026767D" w:rsidRDefault="00CD0D41">
      <w:pPr>
        <w:pStyle w:val="afb"/>
        <w:spacing w:line="360" w:lineRule="auto"/>
        <w:ind w:firstLineChars="0" w:firstLine="0"/>
        <w:rPr>
          <w:rFonts w:ascii="Times New Roman" w:eastAsia="仿宋"/>
          <w:kern w:val="2"/>
          <w:sz w:val="24"/>
          <w:szCs w:val="24"/>
        </w:rPr>
      </w:pPr>
      <w:r>
        <w:rPr>
          <w:rFonts w:ascii="Times New Roman" w:eastAsia="仿宋" w:hint="eastAsia"/>
          <w:b/>
          <w:kern w:val="2"/>
          <w:sz w:val="24"/>
          <w:szCs w:val="24"/>
        </w:rPr>
        <w:t>5</w:t>
      </w:r>
      <w:r>
        <w:rPr>
          <w:rFonts w:ascii="Times New Roman" w:eastAsia="仿宋"/>
          <w:b/>
          <w:kern w:val="2"/>
          <w:sz w:val="24"/>
          <w:szCs w:val="24"/>
        </w:rPr>
        <w:t xml:space="preserve">.3.4.2 </w:t>
      </w:r>
      <w:r>
        <w:rPr>
          <w:rFonts w:ascii="Times New Roman" w:eastAsia="仿宋" w:hint="eastAsia"/>
          <w:kern w:val="2"/>
          <w:sz w:val="24"/>
          <w:szCs w:val="24"/>
        </w:rPr>
        <w:t>将试件挂放，或其它不限制试件自由膨胀的方式，放置于装有去离子水的水槽中，去离子水温度控制在（</w:t>
      </w:r>
      <w:r>
        <w:rPr>
          <w:rFonts w:ascii="Times New Roman" w:eastAsia="仿宋" w:hint="eastAsia"/>
          <w:kern w:val="2"/>
          <w:sz w:val="24"/>
          <w:szCs w:val="24"/>
        </w:rPr>
        <w:t>25</w:t>
      </w:r>
      <w:r>
        <w:rPr>
          <w:rFonts w:ascii="Times New Roman" w:eastAsia="仿宋" w:hint="eastAsia"/>
          <w:kern w:val="2"/>
          <w:sz w:val="24"/>
          <w:szCs w:val="24"/>
        </w:rPr>
        <w:t>±</w:t>
      </w:r>
      <w:r>
        <w:rPr>
          <w:rFonts w:ascii="Times New Roman" w:eastAsia="仿宋"/>
          <w:kern w:val="2"/>
          <w:sz w:val="24"/>
          <w:szCs w:val="24"/>
        </w:rPr>
        <w:t>2</w:t>
      </w:r>
      <w:r>
        <w:rPr>
          <w:rFonts w:ascii="Times New Roman" w:eastAsia="仿宋" w:hint="eastAsia"/>
          <w:kern w:val="2"/>
          <w:sz w:val="24"/>
          <w:szCs w:val="24"/>
        </w:rPr>
        <w:t>）℃，保持水面没过试件</w:t>
      </w:r>
      <w:proofErr w:type="gramStart"/>
      <w:r>
        <w:rPr>
          <w:rFonts w:ascii="Times New Roman" w:eastAsia="仿宋" w:hint="eastAsia"/>
          <w:kern w:val="2"/>
          <w:sz w:val="24"/>
          <w:szCs w:val="24"/>
        </w:rPr>
        <w:t>封边部位</w:t>
      </w:r>
      <w:proofErr w:type="gramEnd"/>
      <w:r>
        <w:rPr>
          <w:rFonts w:ascii="Times New Roman" w:eastAsia="仿宋" w:hint="eastAsia"/>
          <w:kern w:val="2"/>
          <w:sz w:val="24"/>
          <w:szCs w:val="24"/>
        </w:rPr>
        <w:t>（</w:t>
      </w:r>
      <w:r>
        <w:rPr>
          <w:rFonts w:ascii="Times New Roman" w:eastAsia="仿宋" w:hint="eastAsia"/>
          <w:kern w:val="2"/>
          <w:sz w:val="24"/>
          <w:szCs w:val="24"/>
        </w:rPr>
        <w:t>15</w:t>
      </w:r>
      <w:r>
        <w:rPr>
          <w:rFonts w:ascii="Times New Roman" w:eastAsia="仿宋" w:hint="eastAsia"/>
          <w:kern w:val="2"/>
          <w:sz w:val="24"/>
          <w:szCs w:val="24"/>
        </w:rPr>
        <w:t>～</w:t>
      </w:r>
      <w:r>
        <w:rPr>
          <w:rFonts w:ascii="Times New Roman" w:eastAsia="仿宋" w:hint="eastAsia"/>
          <w:kern w:val="2"/>
          <w:sz w:val="24"/>
          <w:szCs w:val="24"/>
        </w:rPr>
        <w:t>30</w:t>
      </w:r>
      <w:r>
        <w:rPr>
          <w:rFonts w:ascii="Times New Roman" w:eastAsia="仿宋" w:hint="eastAsia"/>
          <w:kern w:val="2"/>
          <w:sz w:val="24"/>
          <w:szCs w:val="24"/>
        </w:rPr>
        <w:t>）</w:t>
      </w:r>
      <w:r>
        <w:rPr>
          <w:rFonts w:ascii="Times New Roman" w:eastAsia="仿宋" w:hint="eastAsia"/>
          <w:kern w:val="2"/>
          <w:sz w:val="24"/>
          <w:szCs w:val="24"/>
        </w:rPr>
        <w:t>mm</w:t>
      </w:r>
      <w:r>
        <w:rPr>
          <w:rFonts w:ascii="Times New Roman" w:eastAsia="仿宋" w:hint="eastAsia"/>
          <w:kern w:val="2"/>
          <w:sz w:val="24"/>
          <w:szCs w:val="24"/>
        </w:rPr>
        <w:t>，静置浸泡规定时间后，取出试件，将试件用干抹布擦干，观察是否</w:t>
      </w:r>
      <w:proofErr w:type="gramStart"/>
      <w:r>
        <w:rPr>
          <w:rFonts w:ascii="Times New Roman" w:eastAsia="仿宋" w:hint="eastAsia"/>
          <w:kern w:val="2"/>
          <w:sz w:val="24"/>
          <w:szCs w:val="24"/>
        </w:rPr>
        <w:t>有胀边现象</w:t>
      </w:r>
      <w:proofErr w:type="gramEnd"/>
      <w:r>
        <w:rPr>
          <w:rFonts w:ascii="Times New Roman" w:eastAsia="仿宋" w:hint="eastAsia"/>
          <w:kern w:val="2"/>
          <w:sz w:val="24"/>
          <w:szCs w:val="24"/>
        </w:rPr>
        <w:t>，如有，用千分尺对最大</w:t>
      </w:r>
      <w:proofErr w:type="gramStart"/>
      <w:r>
        <w:rPr>
          <w:rFonts w:ascii="Times New Roman" w:eastAsia="仿宋" w:hint="eastAsia"/>
          <w:kern w:val="2"/>
          <w:sz w:val="24"/>
          <w:szCs w:val="24"/>
        </w:rPr>
        <w:t>胀边部位</w:t>
      </w:r>
      <w:proofErr w:type="gramEnd"/>
      <w:r>
        <w:rPr>
          <w:rFonts w:ascii="Times New Roman" w:eastAsia="仿宋" w:hint="eastAsia"/>
          <w:kern w:val="2"/>
          <w:sz w:val="24"/>
          <w:szCs w:val="24"/>
        </w:rPr>
        <w:t>的厚度进行测量，作为试件试验后的厚度，精确至</w:t>
      </w:r>
      <w:r>
        <w:rPr>
          <w:rFonts w:ascii="Times New Roman" w:eastAsia="仿宋" w:hint="eastAsia"/>
          <w:kern w:val="2"/>
          <w:sz w:val="24"/>
          <w:szCs w:val="24"/>
        </w:rPr>
        <w:t>0.01mm</w:t>
      </w:r>
      <w:r>
        <w:rPr>
          <w:rFonts w:ascii="Times New Roman" w:eastAsia="仿宋" w:hint="eastAsia"/>
          <w:kern w:val="2"/>
          <w:sz w:val="24"/>
          <w:szCs w:val="24"/>
        </w:rPr>
        <w:t>。</w:t>
      </w:r>
    </w:p>
    <w:p w:rsidR="0026767D" w:rsidRDefault="00CD0D41">
      <w:pPr>
        <w:pStyle w:val="afb"/>
        <w:spacing w:line="360" w:lineRule="auto"/>
        <w:ind w:firstLineChars="0" w:firstLine="0"/>
        <w:rPr>
          <w:rFonts w:ascii="Times New Roman" w:eastAsia="仿宋"/>
          <w:kern w:val="2"/>
          <w:sz w:val="24"/>
          <w:szCs w:val="24"/>
        </w:rPr>
      </w:pPr>
      <w:r>
        <w:rPr>
          <w:rFonts w:ascii="Times New Roman" w:eastAsia="仿宋" w:hint="eastAsia"/>
          <w:b/>
          <w:kern w:val="2"/>
          <w:sz w:val="24"/>
          <w:szCs w:val="24"/>
        </w:rPr>
        <w:t>5</w:t>
      </w:r>
      <w:r>
        <w:rPr>
          <w:rFonts w:ascii="Times New Roman" w:eastAsia="仿宋"/>
          <w:b/>
          <w:kern w:val="2"/>
          <w:sz w:val="24"/>
          <w:szCs w:val="24"/>
        </w:rPr>
        <w:t xml:space="preserve">.3.4.3 </w:t>
      </w:r>
      <w:proofErr w:type="gramStart"/>
      <w:r>
        <w:rPr>
          <w:rFonts w:ascii="Times New Roman" w:eastAsia="仿宋" w:hint="eastAsia"/>
          <w:kern w:val="2"/>
          <w:sz w:val="24"/>
          <w:szCs w:val="24"/>
        </w:rPr>
        <w:t>用试验</w:t>
      </w:r>
      <w:proofErr w:type="gramEnd"/>
      <w:r>
        <w:rPr>
          <w:rFonts w:ascii="Times New Roman" w:eastAsia="仿宋" w:hint="eastAsia"/>
          <w:kern w:val="2"/>
          <w:sz w:val="24"/>
          <w:szCs w:val="24"/>
        </w:rPr>
        <w:t>后的厚度，减去试验前的厚度，作为试验结果，精确至</w:t>
      </w:r>
      <w:r>
        <w:rPr>
          <w:rFonts w:ascii="Times New Roman" w:eastAsia="仿宋" w:hint="eastAsia"/>
          <w:kern w:val="2"/>
          <w:sz w:val="24"/>
          <w:szCs w:val="24"/>
        </w:rPr>
        <w:t>0.1mm</w:t>
      </w:r>
      <w:r>
        <w:rPr>
          <w:rFonts w:ascii="Times New Roman" w:eastAsia="仿宋" w:hint="eastAsia"/>
          <w:kern w:val="2"/>
          <w:sz w:val="24"/>
          <w:szCs w:val="24"/>
        </w:rPr>
        <w:t>。</w:t>
      </w:r>
    </w:p>
    <w:p w:rsidR="0026767D" w:rsidRDefault="00CD0D41">
      <w:pPr>
        <w:pStyle w:val="af6"/>
        <w:spacing w:before="156" w:after="156"/>
        <w:rPr>
          <w:rFonts w:ascii="Times New Roman" w:hAnsi="Times New Roman"/>
          <w:sz w:val="24"/>
          <w:szCs w:val="24"/>
        </w:rPr>
      </w:pPr>
      <w:r>
        <w:rPr>
          <w:rFonts w:ascii="Times New Roman" w:hAnsi="Times New Roman"/>
          <w:sz w:val="24"/>
          <w:szCs w:val="24"/>
        </w:rPr>
        <w:t>5</w:t>
      </w:r>
      <w:r>
        <w:rPr>
          <w:rFonts w:ascii="Times New Roman" w:hAnsi="Times New Roman" w:hint="eastAsia"/>
          <w:sz w:val="24"/>
          <w:szCs w:val="24"/>
        </w:rPr>
        <w:t>.</w:t>
      </w:r>
      <w:r>
        <w:rPr>
          <w:rFonts w:ascii="Times New Roman" w:hAnsi="Times New Roman"/>
          <w:sz w:val="24"/>
          <w:szCs w:val="24"/>
        </w:rPr>
        <w:t>3.5</w:t>
      </w:r>
      <w:r>
        <w:rPr>
          <w:rFonts w:ascii="Times New Roman" w:hAnsi="Times New Roman" w:hint="eastAsia"/>
          <w:sz w:val="24"/>
          <w:szCs w:val="24"/>
        </w:rPr>
        <w:t xml:space="preserve"> 90</w:t>
      </w:r>
      <w:r>
        <w:rPr>
          <w:rFonts w:ascii="Times New Roman" w:hAnsi="Times New Roman" w:hint="eastAsia"/>
          <w:sz w:val="24"/>
          <w:szCs w:val="24"/>
        </w:rPr>
        <w:t>°封边剥离强度</w:t>
      </w:r>
    </w:p>
    <w:p w:rsidR="0026767D" w:rsidRDefault="00CD0D41">
      <w:pPr>
        <w:pStyle w:val="afb"/>
        <w:spacing w:line="360" w:lineRule="auto"/>
        <w:ind w:firstLineChars="0" w:firstLine="0"/>
        <w:rPr>
          <w:rFonts w:ascii="Times New Roman" w:eastAsia="仿宋"/>
          <w:kern w:val="2"/>
          <w:sz w:val="24"/>
          <w:szCs w:val="24"/>
        </w:rPr>
      </w:pPr>
      <w:r>
        <w:rPr>
          <w:rFonts w:ascii="Times New Roman" w:eastAsia="仿宋" w:hint="eastAsia"/>
          <w:b/>
          <w:kern w:val="2"/>
          <w:sz w:val="24"/>
          <w:szCs w:val="24"/>
        </w:rPr>
        <w:t>5</w:t>
      </w:r>
      <w:r>
        <w:rPr>
          <w:rFonts w:ascii="Times New Roman" w:eastAsia="仿宋"/>
          <w:b/>
          <w:kern w:val="2"/>
          <w:sz w:val="24"/>
          <w:szCs w:val="24"/>
        </w:rPr>
        <w:t xml:space="preserve">.3.5.1 </w:t>
      </w:r>
      <w:r>
        <w:rPr>
          <w:rFonts w:ascii="Times New Roman" w:eastAsia="仿宋" w:hint="eastAsia"/>
          <w:kern w:val="2"/>
          <w:sz w:val="24"/>
          <w:szCs w:val="24"/>
        </w:rPr>
        <w:t>测试环境：温度：（</w:t>
      </w:r>
      <w:r>
        <w:rPr>
          <w:rFonts w:ascii="Times New Roman" w:eastAsia="仿宋" w:hint="eastAsia"/>
          <w:kern w:val="2"/>
          <w:sz w:val="24"/>
          <w:szCs w:val="24"/>
        </w:rPr>
        <w:t>2</w:t>
      </w:r>
      <w:r>
        <w:rPr>
          <w:rFonts w:ascii="Times New Roman" w:eastAsia="仿宋"/>
          <w:kern w:val="2"/>
          <w:sz w:val="24"/>
          <w:szCs w:val="24"/>
        </w:rPr>
        <w:t>5</w:t>
      </w:r>
      <w:r>
        <w:rPr>
          <w:rFonts w:ascii="Times New Roman" w:eastAsia="仿宋" w:hint="eastAsia"/>
          <w:kern w:val="2"/>
          <w:sz w:val="24"/>
          <w:szCs w:val="24"/>
        </w:rPr>
        <w:t>±</w:t>
      </w:r>
      <w:r>
        <w:rPr>
          <w:rFonts w:ascii="Times New Roman" w:eastAsia="仿宋"/>
          <w:kern w:val="2"/>
          <w:sz w:val="24"/>
          <w:szCs w:val="24"/>
        </w:rPr>
        <w:t>2</w:t>
      </w:r>
      <w:r>
        <w:rPr>
          <w:rFonts w:ascii="Times New Roman" w:eastAsia="仿宋" w:hint="eastAsia"/>
          <w:kern w:val="2"/>
          <w:sz w:val="24"/>
          <w:szCs w:val="24"/>
        </w:rPr>
        <w:t>）℃，湿度：（</w:t>
      </w:r>
      <w:r>
        <w:rPr>
          <w:rFonts w:ascii="Times New Roman" w:eastAsia="仿宋" w:hint="eastAsia"/>
          <w:kern w:val="2"/>
          <w:sz w:val="24"/>
          <w:szCs w:val="24"/>
        </w:rPr>
        <w:t>5</w:t>
      </w:r>
      <w:r>
        <w:rPr>
          <w:rFonts w:ascii="Times New Roman" w:eastAsia="仿宋"/>
          <w:kern w:val="2"/>
          <w:sz w:val="24"/>
          <w:szCs w:val="24"/>
        </w:rPr>
        <w:t>0</w:t>
      </w:r>
      <w:r>
        <w:rPr>
          <w:rFonts w:ascii="Times New Roman" w:eastAsia="仿宋" w:hint="eastAsia"/>
          <w:kern w:val="2"/>
          <w:sz w:val="24"/>
          <w:szCs w:val="24"/>
        </w:rPr>
        <w:t>±</w:t>
      </w:r>
      <w:r>
        <w:rPr>
          <w:rFonts w:ascii="Times New Roman" w:eastAsia="仿宋"/>
          <w:kern w:val="2"/>
          <w:sz w:val="24"/>
          <w:szCs w:val="24"/>
        </w:rPr>
        <w:t>5</w:t>
      </w:r>
      <w:r>
        <w:rPr>
          <w:rFonts w:ascii="Times New Roman" w:eastAsia="仿宋" w:hint="eastAsia"/>
          <w:kern w:val="2"/>
          <w:sz w:val="24"/>
          <w:szCs w:val="24"/>
        </w:rPr>
        <w:t>）</w:t>
      </w:r>
      <w:r>
        <w:rPr>
          <w:rFonts w:ascii="Times New Roman" w:eastAsia="仿宋" w:hint="eastAsia"/>
          <w:kern w:val="2"/>
          <w:sz w:val="24"/>
          <w:szCs w:val="24"/>
        </w:rPr>
        <w:t>%</w:t>
      </w:r>
      <w:r>
        <w:rPr>
          <w:rFonts w:ascii="Times New Roman" w:eastAsia="仿宋"/>
          <w:kern w:val="2"/>
          <w:sz w:val="24"/>
          <w:szCs w:val="24"/>
        </w:rPr>
        <w:t>RH</w:t>
      </w:r>
    </w:p>
    <w:p w:rsidR="0026767D" w:rsidRDefault="00CD0D41">
      <w:pPr>
        <w:pStyle w:val="afb"/>
        <w:spacing w:line="360" w:lineRule="auto"/>
        <w:ind w:firstLineChars="0" w:firstLine="0"/>
        <w:rPr>
          <w:rFonts w:ascii="Times New Roman" w:eastAsia="仿宋"/>
          <w:kern w:val="2"/>
          <w:sz w:val="24"/>
          <w:szCs w:val="24"/>
        </w:rPr>
      </w:pPr>
      <w:r>
        <w:rPr>
          <w:rFonts w:ascii="Times New Roman" w:eastAsia="仿宋" w:hint="eastAsia"/>
          <w:b/>
          <w:kern w:val="2"/>
          <w:sz w:val="24"/>
          <w:szCs w:val="24"/>
        </w:rPr>
        <w:t>5</w:t>
      </w:r>
      <w:r>
        <w:rPr>
          <w:rFonts w:ascii="Times New Roman" w:eastAsia="仿宋"/>
          <w:b/>
          <w:kern w:val="2"/>
          <w:sz w:val="24"/>
          <w:szCs w:val="24"/>
        </w:rPr>
        <w:t xml:space="preserve">.3.5.2 </w:t>
      </w:r>
      <w:r>
        <w:rPr>
          <w:rFonts w:ascii="Times New Roman" w:eastAsia="仿宋" w:hint="eastAsia"/>
          <w:kern w:val="2"/>
          <w:sz w:val="24"/>
          <w:szCs w:val="24"/>
        </w:rPr>
        <w:t>将试件一端的封边条人工剥离</w:t>
      </w:r>
      <w:r>
        <w:rPr>
          <w:rFonts w:ascii="Times New Roman" w:eastAsia="仿宋" w:hint="eastAsia"/>
          <w:kern w:val="2"/>
          <w:sz w:val="24"/>
          <w:szCs w:val="24"/>
        </w:rPr>
        <w:t>100 mm</w:t>
      </w:r>
      <w:r>
        <w:rPr>
          <w:rFonts w:ascii="Times New Roman" w:eastAsia="仿宋" w:hint="eastAsia"/>
          <w:kern w:val="2"/>
          <w:sz w:val="24"/>
          <w:szCs w:val="24"/>
        </w:rPr>
        <w:t>，将剥离的封边条弯曲</w:t>
      </w:r>
      <w:r>
        <w:rPr>
          <w:rFonts w:ascii="Times New Roman" w:eastAsia="仿宋" w:hint="eastAsia"/>
          <w:kern w:val="2"/>
          <w:sz w:val="24"/>
          <w:szCs w:val="24"/>
        </w:rPr>
        <w:t>90</w:t>
      </w:r>
      <w:r>
        <w:rPr>
          <w:rFonts w:ascii="Times New Roman" w:eastAsia="仿宋" w:hint="eastAsia"/>
          <w:kern w:val="2"/>
          <w:sz w:val="24"/>
          <w:szCs w:val="24"/>
        </w:rPr>
        <w:t>°，将弯曲的封边条夹紧在力学试验机可上下垂直移动的夹具上，试件板件固定在另一可水平移动的夹具上</w:t>
      </w:r>
      <w:r>
        <w:rPr>
          <w:rFonts w:ascii="Times New Roman" w:eastAsia="仿宋" w:hint="eastAsia"/>
          <w:kern w:val="2"/>
          <w:sz w:val="24"/>
          <w:szCs w:val="24"/>
        </w:rPr>
        <w:t>,</w:t>
      </w:r>
      <w:r>
        <w:rPr>
          <w:rFonts w:ascii="Times New Roman" w:eastAsia="仿宋" w:hint="eastAsia"/>
          <w:kern w:val="2"/>
          <w:sz w:val="24"/>
          <w:szCs w:val="24"/>
        </w:rPr>
        <w:t>使试件的封边条和板件保持</w:t>
      </w:r>
      <w:r>
        <w:rPr>
          <w:rFonts w:ascii="Times New Roman" w:eastAsia="仿宋" w:hint="eastAsia"/>
          <w:kern w:val="2"/>
          <w:sz w:val="24"/>
          <w:szCs w:val="24"/>
        </w:rPr>
        <w:t>90</w:t>
      </w:r>
      <w:r>
        <w:rPr>
          <w:rFonts w:ascii="Times New Roman" w:eastAsia="仿宋" w:hint="eastAsia"/>
          <w:kern w:val="2"/>
          <w:sz w:val="24"/>
          <w:szCs w:val="24"/>
        </w:rPr>
        <w:t>°，以保证所施加的拉力均匀地分布在试件的宽度上（见图</w:t>
      </w:r>
      <w:r>
        <w:rPr>
          <w:rFonts w:ascii="Times New Roman" w:eastAsia="仿宋" w:hint="eastAsia"/>
          <w:kern w:val="2"/>
          <w:sz w:val="24"/>
          <w:szCs w:val="24"/>
        </w:rPr>
        <w:t>1</w:t>
      </w:r>
      <w:r>
        <w:rPr>
          <w:rFonts w:ascii="Times New Roman" w:eastAsia="仿宋" w:hint="eastAsia"/>
          <w:kern w:val="2"/>
          <w:sz w:val="24"/>
          <w:szCs w:val="24"/>
        </w:rPr>
        <w:t>）。</w:t>
      </w:r>
    </w:p>
    <w:p w:rsidR="0026767D" w:rsidRDefault="00CD0D41">
      <w:pPr>
        <w:pStyle w:val="afb"/>
        <w:spacing w:line="360" w:lineRule="auto"/>
        <w:ind w:firstLineChars="0" w:firstLine="0"/>
        <w:rPr>
          <w:rFonts w:ascii="Times New Roman" w:eastAsia="仿宋"/>
          <w:kern w:val="2"/>
          <w:sz w:val="24"/>
          <w:szCs w:val="24"/>
        </w:rPr>
      </w:pPr>
      <w:r>
        <w:rPr>
          <w:rFonts w:ascii="Times New Roman" w:eastAsia="仿宋" w:hint="eastAsia"/>
          <w:b/>
          <w:kern w:val="2"/>
          <w:sz w:val="24"/>
          <w:szCs w:val="24"/>
        </w:rPr>
        <w:t>5</w:t>
      </w:r>
      <w:r>
        <w:rPr>
          <w:rFonts w:ascii="Times New Roman" w:eastAsia="仿宋"/>
          <w:b/>
          <w:kern w:val="2"/>
          <w:sz w:val="24"/>
          <w:szCs w:val="24"/>
        </w:rPr>
        <w:t xml:space="preserve">.3.5.3 </w:t>
      </w:r>
      <w:r>
        <w:rPr>
          <w:rFonts w:ascii="Times New Roman" w:eastAsia="仿宋" w:hint="eastAsia"/>
          <w:kern w:val="2"/>
          <w:sz w:val="24"/>
          <w:szCs w:val="24"/>
        </w:rPr>
        <w:t>启动力学试验机（量程：</w:t>
      </w:r>
      <w:r>
        <w:rPr>
          <w:rFonts w:ascii="Times New Roman" w:eastAsia="仿宋" w:hint="eastAsia"/>
          <w:kern w:val="2"/>
          <w:sz w:val="24"/>
          <w:szCs w:val="24"/>
        </w:rPr>
        <w:t>0</w:t>
      </w:r>
      <w:r>
        <w:rPr>
          <w:rFonts w:ascii="Times New Roman" w:eastAsia="仿宋"/>
          <w:kern w:val="2"/>
          <w:sz w:val="24"/>
          <w:szCs w:val="24"/>
        </w:rPr>
        <w:t>N~</w:t>
      </w:r>
      <w:r>
        <w:rPr>
          <w:rFonts w:ascii="Times New Roman" w:eastAsia="仿宋" w:hint="eastAsia"/>
          <w:kern w:val="2"/>
          <w:sz w:val="24"/>
          <w:szCs w:val="24"/>
        </w:rPr>
        <w:t>2</w:t>
      </w:r>
      <w:r>
        <w:rPr>
          <w:rFonts w:ascii="Times New Roman" w:eastAsia="仿宋"/>
          <w:kern w:val="2"/>
          <w:sz w:val="24"/>
          <w:szCs w:val="24"/>
        </w:rPr>
        <w:t>000N</w:t>
      </w:r>
      <w:r>
        <w:rPr>
          <w:rFonts w:ascii="Times New Roman" w:eastAsia="仿宋" w:hint="eastAsia"/>
          <w:kern w:val="2"/>
          <w:sz w:val="24"/>
          <w:szCs w:val="24"/>
        </w:rPr>
        <w:t>，精度：</w:t>
      </w:r>
      <w:r>
        <w:rPr>
          <w:rFonts w:ascii="Times New Roman" w:eastAsia="仿宋" w:hint="eastAsia"/>
          <w:kern w:val="2"/>
          <w:sz w:val="24"/>
          <w:szCs w:val="24"/>
        </w:rPr>
        <w:t>0</w:t>
      </w:r>
      <w:r>
        <w:rPr>
          <w:rFonts w:ascii="Times New Roman" w:eastAsia="仿宋"/>
          <w:kern w:val="2"/>
          <w:sz w:val="24"/>
          <w:szCs w:val="24"/>
        </w:rPr>
        <w:t>.001N</w:t>
      </w:r>
      <w:r>
        <w:rPr>
          <w:rFonts w:ascii="Times New Roman" w:eastAsia="仿宋" w:hint="eastAsia"/>
          <w:kern w:val="2"/>
          <w:sz w:val="24"/>
          <w:szCs w:val="24"/>
        </w:rPr>
        <w:t>），使上夹具以（</w:t>
      </w:r>
      <w:r>
        <w:rPr>
          <w:rFonts w:ascii="Times New Roman" w:eastAsia="仿宋" w:hint="eastAsia"/>
          <w:kern w:val="2"/>
          <w:sz w:val="24"/>
          <w:szCs w:val="24"/>
        </w:rPr>
        <w:t>100</w:t>
      </w:r>
      <w:r>
        <w:rPr>
          <w:rFonts w:ascii="Times New Roman" w:eastAsia="仿宋" w:hint="eastAsia"/>
          <w:kern w:val="2"/>
          <w:sz w:val="24"/>
          <w:szCs w:val="24"/>
        </w:rPr>
        <w:t>±</w:t>
      </w:r>
      <w:r>
        <w:rPr>
          <w:rFonts w:ascii="Times New Roman" w:eastAsia="仿宋" w:hint="eastAsia"/>
          <w:kern w:val="2"/>
          <w:sz w:val="24"/>
          <w:szCs w:val="24"/>
        </w:rPr>
        <w:t>10</w:t>
      </w:r>
      <w:r>
        <w:rPr>
          <w:rFonts w:ascii="Times New Roman" w:eastAsia="仿宋" w:hint="eastAsia"/>
          <w:kern w:val="2"/>
          <w:sz w:val="24"/>
          <w:szCs w:val="24"/>
        </w:rPr>
        <w:t>）</w:t>
      </w:r>
      <w:r>
        <w:rPr>
          <w:rFonts w:ascii="Times New Roman" w:eastAsia="仿宋" w:hint="eastAsia"/>
          <w:kern w:val="2"/>
          <w:sz w:val="24"/>
          <w:szCs w:val="24"/>
        </w:rPr>
        <w:t>mm/min</w:t>
      </w:r>
      <w:r>
        <w:rPr>
          <w:rFonts w:ascii="Times New Roman" w:eastAsia="仿宋" w:hint="eastAsia"/>
          <w:kern w:val="2"/>
          <w:sz w:val="24"/>
          <w:szCs w:val="24"/>
        </w:rPr>
        <w:t>的速度垂直向上移动，直至试件的有效剥离长度超过</w:t>
      </w:r>
      <w:r>
        <w:rPr>
          <w:rFonts w:ascii="Times New Roman" w:eastAsia="仿宋" w:hint="eastAsia"/>
          <w:kern w:val="2"/>
          <w:sz w:val="24"/>
          <w:szCs w:val="24"/>
        </w:rPr>
        <w:t>100 mm</w:t>
      </w:r>
      <w:r>
        <w:rPr>
          <w:rFonts w:ascii="Times New Roman" w:eastAsia="仿宋" w:hint="eastAsia"/>
          <w:kern w:val="2"/>
          <w:sz w:val="24"/>
          <w:szCs w:val="24"/>
        </w:rPr>
        <w:t>时</w:t>
      </w:r>
      <w:r>
        <w:rPr>
          <w:rFonts w:ascii="Times New Roman" w:eastAsia="仿宋" w:hint="eastAsia"/>
          <w:kern w:val="2"/>
          <w:sz w:val="24"/>
          <w:szCs w:val="24"/>
        </w:rPr>
        <w:t>,</w:t>
      </w:r>
      <w:r>
        <w:rPr>
          <w:rFonts w:ascii="Times New Roman" w:eastAsia="仿宋" w:hint="eastAsia"/>
          <w:kern w:val="2"/>
          <w:sz w:val="24"/>
          <w:szCs w:val="24"/>
        </w:rPr>
        <w:t>停止加载。</w:t>
      </w:r>
    </w:p>
    <w:p w:rsidR="0026767D" w:rsidRDefault="00CD0D41">
      <w:pPr>
        <w:pStyle w:val="afb"/>
        <w:ind w:firstLine="420"/>
        <w:jc w:val="center"/>
        <w:rPr>
          <w:rFonts w:hAnsi="宋体" w:cs="Arial"/>
          <w:color w:val="000000"/>
          <w:szCs w:val="21"/>
          <w:shd w:val="clear" w:color="auto" w:fill="FFFFFF"/>
        </w:rPr>
      </w:pPr>
      <w:r>
        <w:rPr>
          <w:rFonts w:hAnsi="宋体" w:cs="Arial"/>
          <w:noProof/>
          <w:color w:val="000000"/>
          <w:szCs w:val="21"/>
          <w:shd w:val="clear" w:color="auto" w:fill="FFFFFF"/>
        </w:rPr>
        <w:lastRenderedPageBreak/>
        <w:drawing>
          <wp:inline distT="0" distB="0" distL="0" distR="0">
            <wp:extent cx="2914650" cy="2082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914650" cy="2082800"/>
                    </a:xfrm>
                    <a:prstGeom prst="rect">
                      <a:avLst/>
                    </a:prstGeom>
                    <a:noFill/>
                    <a:ln>
                      <a:noFill/>
                    </a:ln>
                  </pic:spPr>
                </pic:pic>
              </a:graphicData>
            </a:graphic>
          </wp:inline>
        </w:drawing>
      </w:r>
    </w:p>
    <w:p w:rsidR="0026767D" w:rsidRDefault="00CD0D41" w:rsidP="00067F15">
      <w:pPr>
        <w:pStyle w:val="a"/>
        <w:numPr>
          <w:ilvl w:val="0"/>
          <w:numId w:val="7"/>
        </w:numPr>
        <w:tabs>
          <w:tab w:val="left" w:pos="360"/>
        </w:tabs>
        <w:spacing w:before="156" w:after="156"/>
        <w:rPr>
          <w:shd w:val="clear" w:color="auto" w:fill="FFFFFF"/>
        </w:rPr>
      </w:pPr>
      <w:r>
        <w:rPr>
          <w:rFonts w:hint="eastAsia"/>
          <w:shd w:val="clear" w:color="auto" w:fill="FFFFFF"/>
        </w:rPr>
        <w:t>90°封边剥离</w:t>
      </w:r>
      <w:r w:rsidR="000471BC">
        <w:rPr>
          <w:rFonts w:hint="eastAsia"/>
          <w:shd w:val="clear" w:color="auto" w:fill="FFFFFF"/>
        </w:rPr>
        <w:t>强度</w:t>
      </w:r>
      <w:r>
        <w:rPr>
          <w:rFonts w:hint="eastAsia"/>
          <w:shd w:val="clear" w:color="auto" w:fill="FFFFFF"/>
        </w:rPr>
        <w:t>测试示意图</w:t>
      </w:r>
    </w:p>
    <w:p w:rsidR="0026767D" w:rsidRDefault="00CD0D41">
      <w:pPr>
        <w:pStyle w:val="afb"/>
        <w:spacing w:line="360" w:lineRule="auto"/>
        <w:ind w:firstLineChars="0" w:firstLine="0"/>
        <w:rPr>
          <w:rFonts w:ascii="Times New Roman" w:eastAsia="仿宋"/>
          <w:kern w:val="2"/>
          <w:sz w:val="24"/>
          <w:szCs w:val="24"/>
        </w:rPr>
      </w:pPr>
      <w:r>
        <w:rPr>
          <w:rFonts w:ascii="Times New Roman" w:eastAsia="仿宋" w:hint="eastAsia"/>
          <w:b/>
          <w:kern w:val="2"/>
          <w:sz w:val="24"/>
          <w:szCs w:val="24"/>
        </w:rPr>
        <w:t>5</w:t>
      </w:r>
      <w:r>
        <w:rPr>
          <w:rFonts w:ascii="Times New Roman" w:eastAsia="仿宋"/>
          <w:b/>
          <w:kern w:val="2"/>
          <w:sz w:val="24"/>
          <w:szCs w:val="24"/>
        </w:rPr>
        <w:t xml:space="preserve">.3.5.4 </w:t>
      </w:r>
      <w:r>
        <w:rPr>
          <w:rFonts w:ascii="Times New Roman" w:eastAsia="仿宋" w:hint="eastAsia"/>
          <w:kern w:val="2"/>
          <w:sz w:val="24"/>
          <w:szCs w:val="24"/>
        </w:rPr>
        <w:t>试验结束后，记录试验过程剥离距离为（</w:t>
      </w:r>
      <w:r>
        <w:rPr>
          <w:rFonts w:ascii="Times New Roman" w:eastAsia="仿宋" w:hint="eastAsia"/>
          <w:kern w:val="2"/>
          <w:sz w:val="24"/>
          <w:szCs w:val="24"/>
        </w:rPr>
        <w:t>25</w:t>
      </w:r>
      <w:r>
        <w:rPr>
          <w:rFonts w:ascii="Times New Roman" w:eastAsia="仿宋" w:hint="eastAsia"/>
          <w:kern w:val="2"/>
          <w:sz w:val="24"/>
          <w:szCs w:val="24"/>
        </w:rPr>
        <w:t>～</w:t>
      </w:r>
      <w:r>
        <w:rPr>
          <w:rFonts w:ascii="Times New Roman" w:eastAsia="仿宋" w:hint="eastAsia"/>
          <w:kern w:val="2"/>
          <w:sz w:val="24"/>
          <w:szCs w:val="24"/>
        </w:rPr>
        <w:t>100</w:t>
      </w:r>
      <w:r>
        <w:rPr>
          <w:rFonts w:ascii="Times New Roman" w:eastAsia="仿宋" w:hint="eastAsia"/>
          <w:kern w:val="2"/>
          <w:sz w:val="24"/>
          <w:szCs w:val="24"/>
        </w:rPr>
        <w:t>）</w:t>
      </w:r>
      <w:r>
        <w:rPr>
          <w:rFonts w:ascii="Times New Roman" w:eastAsia="仿宋" w:hint="eastAsia"/>
          <w:kern w:val="2"/>
          <w:sz w:val="24"/>
          <w:szCs w:val="24"/>
        </w:rPr>
        <w:t>mm</w:t>
      </w:r>
      <w:r>
        <w:rPr>
          <w:rFonts w:ascii="Times New Roman" w:eastAsia="仿宋" w:hint="eastAsia"/>
          <w:kern w:val="2"/>
          <w:sz w:val="24"/>
          <w:szCs w:val="24"/>
        </w:rPr>
        <w:t>之间的平均剥离</w:t>
      </w:r>
      <w:r w:rsidR="000471BC">
        <w:rPr>
          <w:rFonts w:ascii="Times New Roman" w:eastAsia="仿宋" w:hint="eastAsia"/>
          <w:kern w:val="2"/>
          <w:sz w:val="24"/>
          <w:szCs w:val="24"/>
        </w:rPr>
        <w:t>强度</w:t>
      </w:r>
      <w:r>
        <w:rPr>
          <w:rFonts w:ascii="Times New Roman" w:eastAsia="仿宋" w:hint="eastAsia"/>
          <w:kern w:val="2"/>
          <w:sz w:val="24"/>
          <w:szCs w:val="24"/>
        </w:rPr>
        <w:t>值，精确至</w:t>
      </w:r>
      <w:r w:rsidR="005326C7">
        <w:rPr>
          <w:rFonts w:ascii="Times New Roman" w:eastAsia="仿宋"/>
          <w:kern w:val="2"/>
          <w:sz w:val="24"/>
          <w:szCs w:val="24"/>
        </w:rPr>
        <w:t>0.0</w:t>
      </w:r>
      <w:r w:rsidR="000471BC">
        <w:rPr>
          <w:rFonts w:ascii="Times New Roman" w:eastAsia="仿宋"/>
          <w:kern w:val="2"/>
          <w:sz w:val="24"/>
          <w:szCs w:val="24"/>
        </w:rPr>
        <w:t>1</w:t>
      </w:r>
      <w:r>
        <w:rPr>
          <w:rFonts w:ascii="Times New Roman" w:eastAsia="仿宋" w:hint="eastAsia"/>
          <w:kern w:val="2"/>
          <w:sz w:val="24"/>
          <w:szCs w:val="24"/>
        </w:rPr>
        <w:t>N</w:t>
      </w:r>
      <w:r w:rsidR="000471BC">
        <w:rPr>
          <w:rFonts w:ascii="Times New Roman" w:eastAsia="仿宋"/>
          <w:kern w:val="2"/>
          <w:sz w:val="24"/>
          <w:szCs w:val="24"/>
        </w:rPr>
        <w:t>/m</w:t>
      </w:r>
      <w:r w:rsidR="005326C7">
        <w:rPr>
          <w:rFonts w:ascii="Times New Roman" w:eastAsia="仿宋"/>
          <w:kern w:val="2"/>
          <w:sz w:val="24"/>
          <w:szCs w:val="24"/>
        </w:rPr>
        <w:t>m</w:t>
      </w:r>
      <w:r>
        <w:rPr>
          <w:rFonts w:ascii="Times New Roman" w:eastAsia="仿宋" w:hint="eastAsia"/>
          <w:kern w:val="2"/>
          <w:sz w:val="24"/>
          <w:szCs w:val="24"/>
        </w:rPr>
        <w:t>。</w:t>
      </w:r>
    </w:p>
    <w:p w:rsidR="0026767D" w:rsidRDefault="00CD0D41">
      <w:pPr>
        <w:pStyle w:val="af6"/>
        <w:spacing w:before="156" w:after="156"/>
        <w:rPr>
          <w:rFonts w:ascii="Times New Roman" w:hAnsi="Times New Roman"/>
        </w:rPr>
      </w:pPr>
      <w:r>
        <w:rPr>
          <w:rFonts w:ascii="Times New Roman" w:hAnsi="Times New Roman"/>
        </w:rPr>
        <w:t xml:space="preserve">6. </w:t>
      </w:r>
      <w:r>
        <w:rPr>
          <w:rFonts w:ascii="Times New Roman" w:hAnsi="Times New Roman" w:hint="eastAsia"/>
        </w:rPr>
        <w:t>检测报告</w:t>
      </w:r>
    </w:p>
    <w:p w:rsidR="0026767D" w:rsidRDefault="00CD0D41">
      <w:pPr>
        <w:pStyle w:val="afb"/>
        <w:ind w:firstLine="480"/>
        <w:rPr>
          <w:rFonts w:ascii="Times New Roman" w:eastAsia="仿宋"/>
          <w:kern w:val="2"/>
          <w:sz w:val="24"/>
          <w:szCs w:val="24"/>
        </w:rPr>
      </w:pPr>
      <w:r>
        <w:rPr>
          <w:rFonts w:ascii="Times New Roman" w:eastAsia="仿宋" w:hint="eastAsia"/>
          <w:kern w:val="2"/>
          <w:sz w:val="24"/>
          <w:szCs w:val="24"/>
        </w:rPr>
        <w:t>检测报告应包含以下内容：</w:t>
      </w:r>
    </w:p>
    <w:p w:rsidR="0026767D" w:rsidRDefault="00CD0D41">
      <w:pPr>
        <w:pStyle w:val="a5"/>
        <w:numPr>
          <w:ilvl w:val="0"/>
          <w:numId w:val="8"/>
        </w:numPr>
        <w:rPr>
          <w:rFonts w:ascii="Times New Roman" w:eastAsia="仿宋"/>
          <w:kern w:val="2"/>
          <w:sz w:val="24"/>
          <w:szCs w:val="24"/>
        </w:rPr>
      </w:pPr>
      <w:r>
        <w:rPr>
          <w:rFonts w:ascii="Times New Roman" w:eastAsia="仿宋" w:hint="eastAsia"/>
          <w:kern w:val="2"/>
          <w:sz w:val="24"/>
          <w:szCs w:val="24"/>
        </w:rPr>
        <w:t>注明本文件编号；</w:t>
      </w:r>
    </w:p>
    <w:p w:rsidR="0026767D" w:rsidRDefault="00CD0D41">
      <w:pPr>
        <w:pStyle w:val="a5"/>
        <w:numPr>
          <w:ilvl w:val="0"/>
          <w:numId w:val="8"/>
        </w:numPr>
        <w:rPr>
          <w:rFonts w:ascii="Times New Roman" w:eastAsia="仿宋"/>
          <w:kern w:val="2"/>
          <w:sz w:val="24"/>
          <w:szCs w:val="24"/>
        </w:rPr>
      </w:pPr>
      <w:r>
        <w:rPr>
          <w:rFonts w:ascii="Times New Roman" w:eastAsia="仿宋" w:hint="eastAsia"/>
          <w:kern w:val="2"/>
          <w:sz w:val="24"/>
          <w:szCs w:val="24"/>
        </w:rPr>
        <w:t>可以识别试验样品所必需的全部细节（封边工艺、胶水、封边带材质等）；</w:t>
      </w:r>
    </w:p>
    <w:p w:rsidR="0026767D" w:rsidRDefault="00CD0D41">
      <w:pPr>
        <w:pStyle w:val="a5"/>
        <w:numPr>
          <w:ilvl w:val="0"/>
          <w:numId w:val="8"/>
        </w:numPr>
        <w:rPr>
          <w:rFonts w:ascii="Times New Roman" w:eastAsia="仿宋"/>
          <w:kern w:val="2"/>
          <w:sz w:val="24"/>
          <w:szCs w:val="24"/>
        </w:rPr>
      </w:pPr>
      <w:r>
        <w:rPr>
          <w:rFonts w:ascii="Times New Roman" w:eastAsia="仿宋" w:hint="eastAsia"/>
          <w:kern w:val="2"/>
          <w:sz w:val="24"/>
          <w:szCs w:val="24"/>
        </w:rPr>
        <w:t>试验条件；</w:t>
      </w:r>
    </w:p>
    <w:p w:rsidR="0026767D" w:rsidRDefault="00CD0D41">
      <w:pPr>
        <w:pStyle w:val="a5"/>
        <w:numPr>
          <w:ilvl w:val="0"/>
          <w:numId w:val="8"/>
        </w:numPr>
        <w:rPr>
          <w:rFonts w:ascii="Times New Roman" w:eastAsia="仿宋"/>
          <w:kern w:val="2"/>
          <w:sz w:val="24"/>
          <w:szCs w:val="24"/>
        </w:rPr>
      </w:pPr>
      <w:r>
        <w:rPr>
          <w:rFonts w:ascii="Times New Roman" w:eastAsia="仿宋" w:hint="eastAsia"/>
          <w:kern w:val="2"/>
          <w:sz w:val="24"/>
          <w:szCs w:val="24"/>
        </w:rPr>
        <w:t>试验中出现的异常现象；</w:t>
      </w:r>
    </w:p>
    <w:p w:rsidR="0026767D" w:rsidRDefault="00CD0D41">
      <w:pPr>
        <w:pStyle w:val="a5"/>
        <w:numPr>
          <w:ilvl w:val="0"/>
          <w:numId w:val="8"/>
        </w:numPr>
        <w:rPr>
          <w:rFonts w:ascii="Times New Roman" w:eastAsia="仿宋"/>
          <w:kern w:val="2"/>
          <w:sz w:val="24"/>
          <w:szCs w:val="24"/>
        </w:rPr>
      </w:pPr>
      <w:r>
        <w:rPr>
          <w:rFonts w:ascii="Times New Roman" w:eastAsia="仿宋" w:hint="eastAsia"/>
          <w:kern w:val="2"/>
          <w:sz w:val="24"/>
          <w:szCs w:val="24"/>
        </w:rPr>
        <w:t>试验方法与本文件的不同之处；</w:t>
      </w:r>
    </w:p>
    <w:p w:rsidR="0026767D" w:rsidRDefault="00CD0D41">
      <w:pPr>
        <w:pStyle w:val="a5"/>
        <w:numPr>
          <w:ilvl w:val="0"/>
          <w:numId w:val="8"/>
        </w:numPr>
      </w:pPr>
      <w:r>
        <w:rPr>
          <w:rFonts w:ascii="Times New Roman" w:eastAsia="仿宋" w:hint="eastAsia"/>
          <w:kern w:val="2"/>
          <w:sz w:val="24"/>
          <w:szCs w:val="24"/>
        </w:rPr>
        <w:t>试验时间和试验结果。</w:t>
      </w:r>
      <w:r>
        <w:rPr>
          <w:rFonts w:ascii="Times New Roman" w:eastAsia="仿宋" w:hint="eastAsia"/>
          <w:kern w:val="2"/>
          <w:sz w:val="24"/>
          <w:szCs w:val="24"/>
        </w:rPr>
        <w:t xml:space="preserve"> </w:t>
      </w:r>
      <w:r>
        <w:rPr>
          <w:rFonts w:hint="eastAsia"/>
        </w:rPr>
        <w:t xml:space="preserve"> </w:t>
      </w:r>
    </w:p>
    <w:p w:rsidR="0026767D" w:rsidRDefault="00CD0D41">
      <w:pPr>
        <w:pStyle w:val="1"/>
        <w:spacing w:before="156" w:after="156"/>
      </w:pPr>
      <w:r>
        <w:rPr>
          <w:rFonts w:hint="eastAsia"/>
        </w:rPr>
        <w:t>四</w:t>
      </w:r>
      <w:r>
        <w:t>、采用国际标准和国外先进标准的程度</w:t>
      </w:r>
    </w:p>
    <w:p w:rsidR="0026767D" w:rsidRDefault="00CD0D41" w:rsidP="0007503A">
      <w:pPr>
        <w:spacing w:beforeLines="50" w:before="156" w:afterLines="50" w:after="156" w:line="360" w:lineRule="auto"/>
        <w:ind w:firstLineChars="200" w:firstLine="480"/>
        <w:rPr>
          <w:rFonts w:eastAsia="仿宋"/>
          <w:sz w:val="24"/>
        </w:rPr>
      </w:pPr>
      <w:r>
        <w:rPr>
          <w:rFonts w:eastAsia="仿宋" w:hint="eastAsia"/>
          <w:sz w:val="24"/>
        </w:rPr>
        <w:t>本标准为首次制定，制定过程没有采用国内外同类型标准。</w:t>
      </w:r>
    </w:p>
    <w:p w:rsidR="0026767D" w:rsidRDefault="00CD0D41">
      <w:pPr>
        <w:pStyle w:val="1"/>
        <w:spacing w:before="156" w:after="156"/>
      </w:pPr>
      <w:r>
        <w:rPr>
          <w:rFonts w:hint="eastAsia"/>
        </w:rPr>
        <w:t>五</w:t>
      </w:r>
      <w:r>
        <w:t>、与有关现行法律、法规和强制性国家标准（行业标准）的关系</w:t>
      </w:r>
    </w:p>
    <w:p w:rsidR="0026767D" w:rsidRDefault="00CD0D41">
      <w:pPr>
        <w:spacing w:line="360" w:lineRule="auto"/>
        <w:ind w:firstLineChars="200" w:firstLine="480"/>
        <w:rPr>
          <w:rFonts w:eastAsia="仿宋"/>
          <w:sz w:val="24"/>
        </w:rPr>
      </w:pPr>
      <w:r>
        <w:rPr>
          <w:rFonts w:eastAsia="仿宋" w:hint="eastAsia"/>
          <w:sz w:val="24"/>
        </w:rPr>
        <w:t>本标准与我国现行法律、法规和强制性标准是协调的，不存在任何抵触现象</w:t>
      </w:r>
      <w:r>
        <w:rPr>
          <w:rFonts w:eastAsia="仿宋"/>
          <w:sz w:val="24"/>
        </w:rPr>
        <w:t>。</w:t>
      </w:r>
    </w:p>
    <w:p w:rsidR="0026767D" w:rsidRDefault="00CD0D41">
      <w:pPr>
        <w:pStyle w:val="1"/>
        <w:spacing w:before="156" w:after="156"/>
      </w:pPr>
      <w:r>
        <w:rPr>
          <w:rFonts w:hint="eastAsia"/>
        </w:rPr>
        <w:t>六</w:t>
      </w:r>
      <w:r>
        <w:t>、重大分歧意见的处理经过和依据</w:t>
      </w:r>
    </w:p>
    <w:p w:rsidR="0026767D" w:rsidRDefault="00CD0D41">
      <w:pPr>
        <w:spacing w:line="360" w:lineRule="auto"/>
        <w:ind w:firstLineChars="200" w:firstLine="480"/>
        <w:rPr>
          <w:rFonts w:eastAsia="仿宋"/>
          <w:sz w:val="24"/>
        </w:rPr>
      </w:pPr>
      <w:r>
        <w:rPr>
          <w:rFonts w:eastAsia="仿宋"/>
          <w:sz w:val="24"/>
        </w:rPr>
        <w:t>无重大分歧意见。</w:t>
      </w:r>
    </w:p>
    <w:p w:rsidR="0026767D" w:rsidRDefault="00CD0D41">
      <w:pPr>
        <w:spacing w:line="360" w:lineRule="auto"/>
        <w:ind w:firstLineChars="200" w:firstLine="480"/>
        <w:rPr>
          <w:rFonts w:eastAsia="仿宋"/>
          <w:sz w:val="24"/>
        </w:rPr>
      </w:pPr>
      <w:r>
        <w:rPr>
          <w:rFonts w:eastAsia="仿宋"/>
          <w:sz w:val="24"/>
        </w:rPr>
        <w:t xml:space="preserve"> </w:t>
      </w:r>
    </w:p>
    <w:p w:rsidR="0026767D" w:rsidRDefault="00CD0D41">
      <w:pPr>
        <w:spacing w:line="360" w:lineRule="auto"/>
        <w:jc w:val="right"/>
        <w:rPr>
          <w:rFonts w:eastAsia="仿宋"/>
          <w:sz w:val="28"/>
          <w:szCs w:val="28"/>
        </w:rPr>
      </w:pPr>
      <w:r>
        <w:rPr>
          <w:rFonts w:eastAsia="仿宋" w:hint="eastAsia"/>
          <w:sz w:val="28"/>
          <w:szCs w:val="28"/>
        </w:rPr>
        <w:t>团体</w:t>
      </w:r>
      <w:r>
        <w:rPr>
          <w:rFonts w:eastAsia="仿宋"/>
          <w:sz w:val="28"/>
          <w:szCs w:val="28"/>
        </w:rPr>
        <w:t>标准《</w:t>
      </w:r>
      <w:r>
        <w:rPr>
          <w:rFonts w:eastAsia="仿宋" w:hint="eastAsia"/>
          <w:sz w:val="28"/>
          <w:szCs w:val="28"/>
        </w:rPr>
        <w:t>人造板定制家居板件封边质量要求</w:t>
      </w:r>
      <w:r>
        <w:rPr>
          <w:rFonts w:eastAsia="仿宋"/>
          <w:sz w:val="28"/>
          <w:szCs w:val="28"/>
        </w:rPr>
        <w:t>》制定起草小组</w:t>
      </w:r>
    </w:p>
    <w:p w:rsidR="0026767D" w:rsidRDefault="00CD0D41">
      <w:pPr>
        <w:pStyle w:val="af"/>
        <w:spacing w:line="360" w:lineRule="auto"/>
        <w:ind w:firstLine="480"/>
        <w:jc w:val="right"/>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202</w:t>
      </w:r>
      <w:r>
        <w:rPr>
          <w:rFonts w:ascii="Times New Roman" w:eastAsia="仿宋" w:hAnsi="Times New Roman" w:cs="Times New Roman"/>
          <w:sz w:val="28"/>
          <w:szCs w:val="28"/>
        </w:rPr>
        <w:t>1</w:t>
      </w:r>
      <w:r>
        <w:rPr>
          <w:rFonts w:ascii="Times New Roman" w:eastAsia="仿宋" w:hAnsi="Times New Roman" w:cs="Times New Roman"/>
          <w:sz w:val="28"/>
          <w:szCs w:val="28"/>
        </w:rPr>
        <w:t>年</w:t>
      </w:r>
      <w:r>
        <w:rPr>
          <w:rFonts w:ascii="Times New Roman" w:eastAsia="仿宋" w:hAnsi="Times New Roman" w:cs="Times New Roman"/>
          <w:sz w:val="28"/>
          <w:szCs w:val="28"/>
        </w:rPr>
        <w:t>4</w:t>
      </w:r>
      <w:r>
        <w:rPr>
          <w:rFonts w:ascii="Times New Roman" w:eastAsia="仿宋" w:hAnsi="Times New Roman" w:cs="Times New Roman"/>
          <w:sz w:val="28"/>
          <w:szCs w:val="28"/>
        </w:rPr>
        <w:t>月</w:t>
      </w:r>
      <w:r w:rsidR="00067F15">
        <w:rPr>
          <w:rFonts w:ascii="Times New Roman" w:eastAsia="仿宋" w:hAnsi="Times New Roman" w:cs="Times New Roman" w:hint="eastAsia"/>
          <w:sz w:val="28"/>
          <w:szCs w:val="28"/>
        </w:rPr>
        <w:t>30</w:t>
      </w:r>
      <w:r>
        <w:rPr>
          <w:rFonts w:ascii="Times New Roman" w:eastAsia="仿宋" w:hAnsi="Times New Roman" w:cs="Times New Roman"/>
          <w:sz w:val="28"/>
          <w:szCs w:val="28"/>
        </w:rPr>
        <w:t>日</w:t>
      </w:r>
    </w:p>
    <w:sectPr w:rsidR="0026767D" w:rsidSect="002F0C50">
      <w:footerReference w:type="default" r:id="rId11"/>
      <w:pgSz w:w="11907" w:h="16840"/>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A08" w:rsidRDefault="00AD1A08">
      <w:r>
        <w:separator/>
      </w:r>
    </w:p>
  </w:endnote>
  <w:endnote w:type="continuationSeparator" w:id="0">
    <w:p w:rsidR="00AD1A08" w:rsidRDefault="00AD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7D" w:rsidRDefault="002F0C50">
    <w:pPr>
      <w:pStyle w:val="af2"/>
      <w:jc w:val="center"/>
    </w:pPr>
    <w:r>
      <w:fldChar w:fldCharType="begin"/>
    </w:r>
    <w:r w:rsidR="00CD0D41">
      <w:instrText>PAGE   \* MERGEFORMAT</w:instrText>
    </w:r>
    <w:r>
      <w:fldChar w:fldCharType="separate"/>
    </w:r>
    <w:r w:rsidR="00B220D1" w:rsidRPr="00B220D1">
      <w:rPr>
        <w:noProof/>
        <w:lang w:val="zh-CN"/>
      </w:rPr>
      <w:t>4</w:t>
    </w:r>
    <w:r>
      <w:fldChar w:fldCharType="end"/>
    </w:r>
  </w:p>
  <w:p w:rsidR="0026767D" w:rsidRDefault="0026767D">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A08" w:rsidRDefault="00AD1A08">
      <w:r>
        <w:separator/>
      </w:r>
    </w:p>
  </w:footnote>
  <w:footnote w:type="continuationSeparator" w:id="0">
    <w:p w:rsidR="00AD1A08" w:rsidRDefault="00AD1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844"/>
    <w:multiLevelType w:val="multilevel"/>
    <w:tmpl w:val="0D983844"/>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0F392CC6"/>
    <w:multiLevelType w:val="multilevel"/>
    <w:tmpl w:val="0F392CC6"/>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lowerLetter"/>
      <w:lvlText w:val="%3)"/>
      <w:lvlJc w:val="left"/>
      <w:pPr>
        <w:ind w:left="0" w:firstLine="0"/>
      </w:pPr>
      <w:rPr>
        <w:rFonts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44C50F90"/>
    <w:multiLevelType w:val="multilevel"/>
    <w:tmpl w:val="44C50F90"/>
    <w:lvl w:ilvl="0">
      <w:start w:val="1"/>
      <w:numFmt w:val="lowerLetter"/>
      <w:pStyle w:val="a5"/>
      <w:lvlText w:val="%1)"/>
      <w:lvlJc w:val="left"/>
      <w:pPr>
        <w:tabs>
          <w:tab w:val="left" w:pos="840"/>
        </w:tabs>
        <w:ind w:left="839" w:hanging="419"/>
      </w:pPr>
      <w:rPr>
        <w:rFonts w:ascii="宋体" w:eastAsia="宋体" w:hint="eastAsia"/>
        <w:b w:val="0"/>
        <w:i w:val="0"/>
        <w:sz w:val="21"/>
        <w:szCs w:val="21"/>
      </w:rPr>
    </w:lvl>
    <w:lvl w:ilvl="1">
      <w:start w:val="1"/>
      <w:numFmt w:val="decimal"/>
      <w:pStyle w:val="a6"/>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start w:val="1"/>
      <w:numFmt w:val="decimal"/>
      <w:pStyle w:val="a7"/>
      <w:suff w:val="nothing"/>
      <w:lvlText w:val="表%1　"/>
      <w:lvlJc w:val="left"/>
      <w:pPr>
        <w:ind w:left="6237" w:firstLine="0"/>
      </w:pPr>
      <w:rPr>
        <w:rFonts w:ascii="仿宋" w:eastAsia="仿宋" w:hAnsi="仿宋" w:hint="eastAsia"/>
        <w:b w:val="0"/>
        <w:i w:val="0"/>
        <w:sz w:val="24"/>
        <w:szCs w:val="24"/>
        <w:lang w:val="en-US"/>
      </w:rPr>
    </w:lvl>
    <w:lvl w:ilvl="1">
      <w:start w:val="1"/>
      <w:numFmt w:val="decimal"/>
      <w:lvlText w:val="%1.%2"/>
      <w:lvlJc w:val="left"/>
      <w:pPr>
        <w:tabs>
          <w:tab w:val="left" w:pos="5385"/>
        </w:tabs>
        <w:ind w:left="5385" w:hanging="567"/>
      </w:pPr>
      <w:rPr>
        <w:rFonts w:hint="eastAsia"/>
      </w:rPr>
    </w:lvl>
    <w:lvl w:ilvl="2">
      <w:start w:val="1"/>
      <w:numFmt w:val="decimal"/>
      <w:lvlText w:val="%1.%2.%3"/>
      <w:lvlJc w:val="left"/>
      <w:pPr>
        <w:tabs>
          <w:tab w:val="left" w:pos="5811"/>
        </w:tabs>
        <w:ind w:left="5811" w:hanging="567"/>
      </w:pPr>
      <w:rPr>
        <w:rFonts w:hint="eastAsia"/>
      </w:rPr>
    </w:lvl>
    <w:lvl w:ilvl="3">
      <w:start w:val="1"/>
      <w:numFmt w:val="decimal"/>
      <w:lvlText w:val="%1.%2.%3.%4"/>
      <w:lvlJc w:val="left"/>
      <w:pPr>
        <w:tabs>
          <w:tab w:val="left" w:pos="6377"/>
        </w:tabs>
        <w:ind w:left="6377" w:hanging="708"/>
      </w:pPr>
      <w:rPr>
        <w:rFonts w:hint="eastAsia"/>
      </w:rPr>
    </w:lvl>
    <w:lvl w:ilvl="4">
      <w:start w:val="1"/>
      <w:numFmt w:val="decimal"/>
      <w:lvlText w:val="%1.%2.%3.%4.%5"/>
      <w:lvlJc w:val="left"/>
      <w:pPr>
        <w:tabs>
          <w:tab w:val="left" w:pos="6944"/>
        </w:tabs>
        <w:ind w:left="6944" w:hanging="850"/>
      </w:pPr>
      <w:rPr>
        <w:rFonts w:hint="eastAsia"/>
      </w:rPr>
    </w:lvl>
    <w:lvl w:ilvl="5">
      <w:start w:val="1"/>
      <w:numFmt w:val="decimal"/>
      <w:lvlText w:val="%1.%2.%3.%4.%5.%6"/>
      <w:lvlJc w:val="left"/>
      <w:pPr>
        <w:tabs>
          <w:tab w:val="left" w:pos="7653"/>
        </w:tabs>
        <w:ind w:left="7653" w:hanging="1134"/>
      </w:pPr>
      <w:rPr>
        <w:rFonts w:hint="eastAsia"/>
      </w:rPr>
    </w:lvl>
    <w:lvl w:ilvl="6">
      <w:start w:val="1"/>
      <w:numFmt w:val="decimal"/>
      <w:lvlText w:val="%1.%2.%3.%4.%5.%6.%7"/>
      <w:lvlJc w:val="left"/>
      <w:pPr>
        <w:tabs>
          <w:tab w:val="left" w:pos="8220"/>
        </w:tabs>
        <w:ind w:left="8220" w:hanging="1276"/>
      </w:pPr>
      <w:rPr>
        <w:rFonts w:hint="eastAsia"/>
      </w:rPr>
    </w:lvl>
    <w:lvl w:ilvl="7">
      <w:start w:val="1"/>
      <w:numFmt w:val="decimal"/>
      <w:lvlText w:val="%1.%2.%3.%4.%5.%6.%7.%8"/>
      <w:lvlJc w:val="left"/>
      <w:pPr>
        <w:tabs>
          <w:tab w:val="left" w:pos="8787"/>
        </w:tabs>
        <w:ind w:left="8787" w:hanging="1418"/>
      </w:pPr>
      <w:rPr>
        <w:rFonts w:hint="eastAsia"/>
      </w:rPr>
    </w:lvl>
    <w:lvl w:ilvl="8">
      <w:start w:val="1"/>
      <w:numFmt w:val="decimal"/>
      <w:lvlText w:val="%1.%2.%3.%4.%5.%6.%7.%8.%9"/>
      <w:lvlJc w:val="left"/>
      <w:pPr>
        <w:tabs>
          <w:tab w:val="left" w:pos="9495"/>
        </w:tabs>
        <w:ind w:left="9495" w:hanging="1700"/>
      </w:pPr>
      <w:rPr>
        <w:rFonts w:hint="eastAsia"/>
      </w:rPr>
    </w:lvl>
  </w:abstractNum>
  <w:abstractNum w:abstractNumId="6">
    <w:nsid w:val="6DBF04F4"/>
    <w:multiLevelType w:val="multilevel"/>
    <w:tmpl w:val="6DBF04F4"/>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2"/>
  </w:num>
  <w:num w:numId="2">
    <w:abstractNumId w:val="5"/>
  </w:num>
  <w:num w:numId="3">
    <w:abstractNumId w:val="6"/>
  </w:num>
  <w:num w:numId="4">
    <w:abstractNumId w:val="0"/>
  </w:num>
  <w:num w:numId="5">
    <w:abstractNumId w:val="3"/>
  </w:num>
  <w:num w:numId="6">
    <w:abstractNumId w:val="1"/>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107A"/>
    <w:rsid w:val="00007F9D"/>
    <w:rsid w:val="000211F9"/>
    <w:rsid w:val="00022755"/>
    <w:rsid w:val="00027406"/>
    <w:rsid w:val="00037B5D"/>
    <w:rsid w:val="00041D63"/>
    <w:rsid w:val="000471BC"/>
    <w:rsid w:val="0005540D"/>
    <w:rsid w:val="000611D2"/>
    <w:rsid w:val="00066B8C"/>
    <w:rsid w:val="00067F15"/>
    <w:rsid w:val="00072928"/>
    <w:rsid w:val="00073936"/>
    <w:rsid w:val="00073DDA"/>
    <w:rsid w:val="0007503A"/>
    <w:rsid w:val="00076BC1"/>
    <w:rsid w:val="00081063"/>
    <w:rsid w:val="000904E8"/>
    <w:rsid w:val="00090BFF"/>
    <w:rsid w:val="00091FF3"/>
    <w:rsid w:val="000927B7"/>
    <w:rsid w:val="00093A67"/>
    <w:rsid w:val="00097115"/>
    <w:rsid w:val="00097CD6"/>
    <w:rsid w:val="000A6F8D"/>
    <w:rsid w:val="000A7833"/>
    <w:rsid w:val="000B374F"/>
    <w:rsid w:val="000C01D1"/>
    <w:rsid w:val="000C28C1"/>
    <w:rsid w:val="000E093D"/>
    <w:rsid w:val="000E2EF5"/>
    <w:rsid w:val="000F2FB8"/>
    <w:rsid w:val="000F37BF"/>
    <w:rsid w:val="0010194E"/>
    <w:rsid w:val="00114E7F"/>
    <w:rsid w:val="001167E4"/>
    <w:rsid w:val="001221F5"/>
    <w:rsid w:val="00135655"/>
    <w:rsid w:val="00135700"/>
    <w:rsid w:val="00151D20"/>
    <w:rsid w:val="001542FD"/>
    <w:rsid w:val="00160F50"/>
    <w:rsid w:val="001638C5"/>
    <w:rsid w:val="00170D99"/>
    <w:rsid w:val="0017235A"/>
    <w:rsid w:val="001809FA"/>
    <w:rsid w:val="0018639C"/>
    <w:rsid w:val="00191009"/>
    <w:rsid w:val="001940D8"/>
    <w:rsid w:val="001962FC"/>
    <w:rsid w:val="001B4AEB"/>
    <w:rsid w:val="001B75B4"/>
    <w:rsid w:val="001C24C7"/>
    <w:rsid w:val="001D32E8"/>
    <w:rsid w:val="001D56E9"/>
    <w:rsid w:val="001D767E"/>
    <w:rsid w:val="001E2DE0"/>
    <w:rsid w:val="001E6C33"/>
    <w:rsid w:val="001F1073"/>
    <w:rsid w:val="001F1411"/>
    <w:rsid w:val="00210DB6"/>
    <w:rsid w:val="002119FE"/>
    <w:rsid w:val="00213B96"/>
    <w:rsid w:val="00213E79"/>
    <w:rsid w:val="00215B61"/>
    <w:rsid w:val="00226B47"/>
    <w:rsid w:val="00233024"/>
    <w:rsid w:val="00233AC8"/>
    <w:rsid w:val="0024126A"/>
    <w:rsid w:val="00244FF1"/>
    <w:rsid w:val="00245097"/>
    <w:rsid w:val="00247796"/>
    <w:rsid w:val="00252F81"/>
    <w:rsid w:val="002604E2"/>
    <w:rsid w:val="00260CB8"/>
    <w:rsid w:val="0026532D"/>
    <w:rsid w:val="00267067"/>
    <w:rsid w:val="0026767D"/>
    <w:rsid w:val="002703DC"/>
    <w:rsid w:val="002715DA"/>
    <w:rsid w:val="00274183"/>
    <w:rsid w:val="00277237"/>
    <w:rsid w:val="002779F9"/>
    <w:rsid w:val="0028223C"/>
    <w:rsid w:val="00285BA6"/>
    <w:rsid w:val="002866AB"/>
    <w:rsid w:val="002A0F77"/>
    <w:rsid w:val="002B1256"/>
    <w:rsid w:val="002B2A19"/>
    <w:rsid w:val="002C7A61"/>
    <w:rsid w:val="002E2E47"/>
    <w:rsid w:val="002E3394"/>
    <w:rsid w:val="002F0C50"/>
    <w:rsid w:val="002F30F5"/>
    <w:rsid w:val="00300440"/>
    <w:rsid w:val="003121A6"/>
    <w:rsid w:val="00313D5E"/>
    <w:rsid w:val="00321094"/>
    <w:rsid w:val="00323374"/>
    <w:rsid w:val="0032339C"/>
    <w:rsid w:val="00323E12"/>
    <w:rsid w:val="003244AD"/>
    <w:rsid w:val="00331BDD"/>
    <w:rsid w:val="00332818"/>
    <w:rsid w:val="003351DF"/>
    <w:rsid w:val="0034304F"/>
    <w:rsid w:val="003515C4"/>
    <w:rsid w:val="0035394A"/>
    <w:rsid w:val="00356E9F"/>
    <w:rsid w:val="0036728E"/>
    <w:rsid w:val="0037303C"/>
    <w:rsid w:val="00373B95"/>
    <w:rsid w:val="003740B1"/>
    <w:rsid w:val="00374AEC"/>
    <w:rsid w:val="00376BE1"/>
    <w:rsid w:val="00385F41"/>
    <w:rsid w:val="00395B67"/>
    <w:rsid w:val="003A0DD6"/>
    <w:rsid w:val="003A218D"/>
    <w:rsid w:val="003A549F"/>
    <w:rsid w:val="003A69D2"/>
    <w:rsid w:val="003A743D"/>
    <w:rsid w:val="003C410E"/>
    <w:rsid w:val="003C728E"/>
    <w:rsid w:val="003D38E8"/>
    <w:rsid w:val="003D6865"/>
    <w:rsid w:val="003E0F8D"/>
    <w:rsid w:val="003E35BE"/>
    <w:rsid w:val="003E6144"/>
    <w:rsid w:val="003F0DA9"/>
    <w:rsid w:val="003F1D77"/>
    <w:rsid w:val="00402208"/>
    <w:rsid w:val="004061A5"/>
    <w:rsid w:val="00417D10"/>
    <w:rsid w:val="00425E2A"/>
    <w:rsid w:val="00436CF3"/>
    <w:rsid w:val="0045709E"/>
    <w:rsid w:val="00464231"/>
    <w:rsid w:val="00471D19"/>
    <w:rsid w:val="00474596"/>
    <w:rsid w:val="00487347"/>
    <w:rsid w:val="004940A7"/>
    <w:rsid w:val="00497CDC"/>
    <w:rsid w:val="004A28D8"/>
    <w:rsid w:val="004B3C2A"/>
    <w:rsid w:val="004B7F03"/>
    <w:rsid w:val="004C1F22"/>
    <w:rsid w:val="004D30EF"/>
    <w:rsid w:val="004F063D"/>
    <w:rsid w:val="004F71DA"/>
    <w:rsid w:val="00502779"/>
    <w:rsid w:val="005035C2"/>
    <w:rsid w:val="00506C4B"/>
    <w:rsid w:val="00516A52"/>
    <w:rsid w:val="005326C7"/>
    <w:rsid w:val="00533619"/>
    <w:rsid w:val="0054074B"/>
    <w:rsid w:val="00540F55"/>
    <w:rsid w:val="0054104A"/>
    <w:rsid w:val="00545A44"/>
    <w:rsid w:val="005530FB"/>
    <w:rsid w:val="00553C96"/>
    <w:rsid w:val="00557BC1"/>
    <w:rsid w:val="00560E0D"/>
    <w:rsid w:val="0056322C"/>
    <w:rsid w:val="00597DB2"/>
    <w:rsid w:val="005A483C"/>
    <w:rsid w:val="005B0862"/>
    <w:rsid w:val="005B1313"/>
    <w:rsid w:val="005B29D4"/>
    <w:rsid w:val="005C14A3"/>
    <w:rsid w:val="005D0868"/>
    <w:rsid w:val="005D0CB9"/>
    <w:rsid w:val="005D2800"/>
    <w:rsid w:val="005D3103"/>
    <w:rsid w:val="005F65EA"/>
    <w:rsid w:val="005F756F"/>
    <w:rsid w:val="00601035"/>
    <w:rsid w:val="00606721"/>
    <w:rsid w:val="00610443"/>
    <w:rsid w:val="00615689"/>
    <w:rsid w:val="00616011"/>
    <w:rsid w:val="00617972"/>
    <w:rsid w:val="00632A8E"/>
    <w:rsid w:val="00634AE5"/>
    <w:rsid w:val="00642210"/>
    <w:rsid w:val="006454DC"/>
    <w:rsid w:val="00647F0F"/>
    <w:rsid w:val="0065282D"/>
    <w:rsid w:val="00655A7C"/>
    <w:rsid w:val="0066040A"/>
    <w:rsid w:val="00661392"/>
    <w:rsid w:val="00670B8C"/>
    <w:rsid w:val="00672EB4"/>
    <w:rsid w:val="00675484"/>
    <w:rsid w:val="006778E2"/>
    <w:rsid w:val="00682B90"/>
    <w:rsid w:val="00686ADE"/>
    <w:rsid w:val="006A2E7D"/>
    <w:rsid w:val="006B03CE"/>
    <w:rsid w:val="006B081C"/>
    <w:rsid w:val="006B1C36"/>
    <w:rsid w:val="006B1E1C"/>
    <w:rsid w:val="006D0CB0"/>
    <w:rsid w:val="006E1639"/>
    <w:rsid w:val="006E4AC8"/>
    <w:rsid w:val="006F3127"/>
    <w:rsid w:val="006F405F"/>
    <w:rsid w:val="006F59E5"/>
    <w:rsid w:val="006F5E5A"/>
    <w:rsid w:val="00701BC7"/>
    <w:rsid w:val="00706076"/>
    <w:rsid w:val="007119AE"/>
    <w:rsid w:val="00720B28"/>
    <w:rsid w:val="00723E07"/>
    <w:rsid w:val="00724FEE"/>
    <w:rsid w:val="007360E2"/>
    <w:rsid w:val="00737100"/>
    <w:rsid w:val="00744489"/>
    <w:rsid w:val="00744EE0"/>
    <w:rsid w:val="00746A03"/>
    <w:rsid w:val="00746C41"/>
    <w:rsid w:val="0075020A"/>
    <w:rsid w:val="007504DF"/>
    <w:rsid w:val="00752E0E"/>
    <w:rsid w:val="00762958"/>
    <w:rsid w:val="00783CC7"/>
    <w:rsid w:val="00783E46"/>
    <w:rsid w:val="00785437"/>
    <w:rsid w:val="007947D6"/>
    <w:rsid w:val="007A4B2A"/>
    <w:rsid w:val="007C4774"/>
    <w:rsid w:val="007C4ECA"/>
    <w:rsid w:val="007C5872"/>
    <w:rsid w:val="007F4909"/>
    <w:rsid w:val="007F770D"/>
    <w:rsid w:val="00801289"/>
    <w:rsid w:val="0080259A"/>
    <w:rsid w:val="008043CA"/>
    <w:rsid w:val="008112DC"/>
    <w:rsid w:val="00823108"/>
    <w:rsid w:val="00823A9F"/>
    <w:rsid w:val="00823D99"/>
    <w:rsid w:val="00834017"/>
    <w:rsid w:val="008355B9"/>
    <w:rsid w:val="00835D42"/>
    <w:rsid w:val="00843FE4"/>
    <w:rsid w:val="00852504"/>
    <w:rsid w:val="0087095C"/>
    <w:rsid w:val="00872D12"/>
    <w:rsid w:val="0087574B"/>
    <w:rsid w:val="00880375"/>
    <w:rsid w:val="00886FB2"/>
    <w:rsid w:val="008A4709"/>
    <w:rsid w:val="008B1CB7"/>
    <w:rsid w:val="008B5E2B"/>
    <w:rsid w:val="008C643B"/>
    <w:rsid w:val="008D5BF4"/>
    <w:rsid w:val="008D5E09"/>
    <w:rsid w:val="008F736A"/>
    <w:rsid w:val="009065F3"/>
    <w:rsid w:val="009070E6"/>
    <w:rsid w:val="0091047A"/>
    <w:rsid w:val="00912B1D"/>
    <w:rsid w:val="00916D81"/>
    <w:rsid w:val="00923E11"/>
    <w:rsid w:val="0093537B"/>
    <w:rsid w:val="00936900"/>
    <w:rsid w:val="00940A78"/>
    <w:rsid w:val="009435B6"/>
    <w:rsid w:val="00943AD1"/>
    <w:rsid w:val="0094551E"/>
    <w:rsid w:val="009550A3"/>
    <w:rsid w:val="00956060"/>
    <w:rsid w:val="00960B39"/>
    <w:rsid w:val="00961D4D"/>
    <w:rsid w:val="00964B9B"/>
    <w:rsid w:val="0097363D"/>
    <w:rsid w:val="00976DE0"/>
    <w:rsid w:val="00976E5C"/>
    <w:rsid w:val="00980701"/>
    <w:rsid w:val="00980759"/>
    <w:rsid w:val="00980940"/>
    <w:rsid w:val="00985129"/>
    <w:rsid w:val="009934F3"/>
    <w:rsid w:val="009B66A0"/>
    <w:rsid w:val="009C6EA9"/>
    <w:rsid w:val="009D01AD"/>
    <w:rsid w:val="009D4A30"/>
    <w:rsid w:val="009D73D3"/>
    <w:rsid w:val="009E4BA4"/>
    <w:rsid w:val="009F05BC"/>
    <w:rsid w:val="009F5CC2"/>
    <w:rsid w:val="00A00614"/>
    <w:rsid w:val="00A147B4"/>
    <w:rsid w:val="00A20FDF"/>
    <w:rsid w:val="00A42C52"/>
    <w:rsid w:val="00A44CDC"/>
    <w:rsid w:val="00A52CCB"/>
    <w:rsid w:val="00A549EB"/>
    <w:rsid w:val="00A55F80"/>
    <w:rsid w:val="00A67F93"/>
    <w:rsid w:val="00A716C2"/>
    <w:rsid w:val="00A73D45"/>
    <w:rsid w:val="00A82CE5"/>
    <w:rsid w:val="00A832D9"/>
    <w:rsid w:val="00A92549"/>
    <w:rsid w:val="00A925ED"/>
    <w:rsid w:val="00AB4D76"/>
    <w:rsid w:val="00AC0EEC"/>
    <w:rsid w:val="00AD1A08"/>
    <w:rsid w:val="00AD5115"/>
    <w:rsid w:val="00AF67AE"/>
    <w:rsid w:val="00AF7A49"/>
    <w:rsid w:val="00B0390C"/>
    <w:rsid w:val="00B06CEA"/>
    <w:rsid w:val="00B2107A"/>
    <w:rsid w:val="00B220D1"/>
    <w:rsid w:val="00B30470"/>
    <w:rsid w:val="00B31F3C"/>
    <w:rsid w:val="00B3366A"/>
    <w:rsid w:val="00B46F67"/>
    <w:rsid w:val="00B63683"/>
    <w:rsid w:val="00B636C9"/>
    <w:rsid w:val="00B657C3"/>
    <w:rsid w:val="00B7193F"/>
    <w:rsid w:val="00B71F86"/>
    <w:rsid w:val="00B729CB"/>
    <w:rsid w:val="00B75B8C"/>
    <w:rsid w:val="00B940F0"/>
    <w:rsid w:val="00BA0557"/>
    <w:rsid w:val="00BA2CFA"/>
    <w:rsid w:val="00BA5DB2"/>
    <w:rsid w:val="00BA7369"/>
    <w:rsid w:val="00BA7EE1"/>
    <w:rsid w:val="00BC7E16"/>
    <w:rsid w:val="00BD2AD1"/>
    <w:rsid w:val="00BE1C24"/>
    <w:rsid w:val="00BF2B9B"/>
    <w:rsid w:val="00BF3171"/>
    <w:rsid w:val="00BF5C92"/>
    <w:rsid w:val="00C0206C"/>
    <w:rsid w:val="00C06CB2"/>
    <w:rsid w:val="00C216F5"/>
    <w:rsid w:val="00C255E9"/>
    <w:rsid w:val="00C27003"/>
    <w:rsid w:val="00C27644"/>
    <w:rsid w:val="00C3328A"/>
    <w:rsid w:val="00C442D7"/>
    <w:rsid w:val="00C47AAF"/>
    <w:rsid w:val="00C503B1"/>
    <w:rsid w:val="00C541E6"/>
    <w:rsid w:val="00C54D36"/>
    <w:rsid w:val="00C5586F"/>
    <w:rsid w:val="00C6291C"/>
    <w:rsid w:val="00C62C7F"/>
    <w:rsid w:val="00C71E2E"/>
    <w:rsid w:val="00C83E44"/>
    <w:rsid w:val="00C9471D"/>
    <w:rsid w:val="00CA1420"/>
    <w:rsid w:val="00CA2FFA"/>
    <w:rsid w:val="00CA3B23"/>
    <w:rsid w:val="00CA6388"/>
    <w:rsid w:val="00CB6770"/>
    <w:rsid w:val="00CC0A5C"/>
    <w:rsid w:val="00CC24CA"/>
    <w:rsid w:val="00CC4095"/>
    <w:rsid w:val="00CD0D41"/>
    <w:rsid w:val="00CD587C"/>
    <w:rsid w:val="00CE1DAB"/>
    <w:rsid w:val="00CE6D36"/>
    <w:rsid w:val="00D063A3"/>
    <w:rsid w:val="00D27C11"/>
    <w:rsid w:val="00D46587"/>
    <w:rsid w:val="00D629DF"/>
    <w:rsid w:val="00D63CAE"/>
    <w:rsid w:val="00D71037"/>
    <w:rsid w:val="00D8388F"/>
    <w:rsid w:val="00D92A71"/>
    <w:rsid w:val="00D939A4"/>
    <w:rsid w:val="00D94BD2"/>
    <w:rsid w:val="00DA1AF5"/>
    <w:rsid w:val="00DA4FB6"/>
    <w:rsid w:val="00DB0CC7"/>
    <w:rsid w:val="00DB4A54"/>
    <w:rsid w:val="00DC2209"/>
    <w:rsid w:val="00DC5FE8"/>
    <w:rsid w:val="00DC764E"/>
    <w:rsid w:val="00DD3494"/>
    <w:rsid w:val="00DE4164"/>
    <w:rsid w:val="00DF4F1F"/>
    <w:rsid w:val="00DF7216"/>
    <w:rsid w:val="00E00FC5"/>
    <w:rsid w:val="00E03733"/>
    <w:rsid w:val="00E1139C"/>
    <w:rsid w:val="00E13E3D"/>
    <w:rsid w:val="00E1579B"/>
    <w:rsid w:val="00E3027E"/>
    <w:rsid w:val="00E33640"/>
    <w:rsid w:val="00E42F1C"/>
    <w:rsid w:val="00E543E6"/>
    <w:rsid w:val="00E54B15"/>
    <w:rsid w:val="00E56472"/>
    <w:rsid w:val="00E645DB"/>
    <w:rsid w:val="00E65D65"/>
    <w:rsid w:val="00E74636"/>
    <w:rsid w:val="00E80B09"/>
    <w:rsid w:val="00E8423D"/>
    <w:rsid w:val="00E84C84"/>
    <w:rsid w:val="00E858D4"/>
    <w:rsid w:val="00E95B85"/>
    <w:rsid w:val="00EC7C65"/>
    <w:rsid w:val="00EE36B6"/>
    <w:rsid w:val="00EE5F08"/>
    <w:rsid w:val="00EF4A09"/>
    <w:rsid w:val="00F02458"/>
    <w:rsid w:val="00F030EE"/>
    <w:rsid w:val="00F0739A"/>
    <w:rsid w:val="00F1115B"/>
    <w:rsid w:val="00F11D76"/>
    <w:rsid w:val="00F12654"/>
    <w:rsid w:val="00F22A16"/>
    <w:rsid w:val="00F23363"/>
    <w:rsid w:val="00F26DF0"/>
    <w:rsid w:val="00F312FC"/>
    <w:rsid w:val="00F3386D"/>
    <w:rsid w:val="00F45979"/>
    <w:rsid w:val="00F57BB2"/>
    <w:rsid w:val="00F77321"/>
    <w:rsid w:val="00F83C46"/>
    <w:rsid w:val="00F93C52"/>
    <w:rsid w:val="00F96BC6"/>
    <w:rsid w:val="00FC0A97"/>
    <w:rsid w:val="00FC211D"/>
    <w:rsid w:val="00FC47EB"/>
    <w:rsid w:val="00FC6501"/>
    <w:rsid w:val="00FC704D"/>
    <w:rsid w:val="00FD1222"/>
    <w:rsid w:val="00FD45EC"/>
    <w:rsid w:val="00FD51CE"/>
    <w:rsid w:val="00FE1CAD"/>
    <w:rsid w:val="00FE6ED7"/>
    <w:rsid w:val="00FF3E1D"/>
    <w:rsid w:val="00FF5D47"/>
    <w:rsid w:val="00FF6C71"/>
    <w:rsid w:val="019F6223"/>
    <w:rsid w:val="05062A27"/>
    <w:rsid w:val="1D061267"/>
    <w:rsid w:val="3BB06B6A"/>
    <w:rsid w:val="4B02773B"/>
    <w:rsid w:val="53A51284"/>
    <w:rsid w:val="578D4A41"/>
    <w:rsid w:val="73554433"/>
    <w:rsid w:val="73F66FB9"/>
    <w:rsid w:val="78D247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iPriority="99" w:unhideWhenUsed="0"/>
    <w:lsdException w:name="footer" w:semiHidden="0" w:uiPriority="99" w:unhideWhenUsed="0" w:qFormat="1"/>
    <w:lsdException w:name="caption" w:qFormat="1"/>
    <w:lsdException w:name="table of figures" w:semiHidden="0" w:unhideWhenUsed="0" w:qFormat="1"/>
    <w:lsdException w:name="annotation reference"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qFormat="1"/>
    <w:lsdException w:name="Body Text First Indent" w:semiHidden="0" w:unhideWhenUsed="0"/>
    <w:lsdException w:name="Body Text Indent 2" w:semiHidden="0" w:unhideWhenUsed="0" w:qFormat="1"/>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HTML Preformatted" w:semiHidden="0"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5" w:qFormat="1"/>
    <w:lsdException w:name="Balloon Text"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2F0C50"/>
    <w:pPr>
      <w:widowControl w:val="0"/>
      <w:jc w:val="both"/>
    </w:pPr>
    <w:rPr>
      <w:rFonts w:ascii="Times New Roman" w:eastAsia="宋体" w:hAnsi="Times New Roman" w:cs="Times New Roman"/>
      <w:kern w:val="2"/>
      <w:sz w:val="21"/>
      <w:szCs w:val="24"/>
    </w:rPr>
  </w:style>
  <w:style w:type="paragraph" w:styleId="1">
    <w:name w:val="heading 1"/>
    <w:basedOn w:val="a9"/>
    <w:next w:val="a9"/>
    <w:link w:val="1Char"/>
    <w:uiPriority w:val="9"/>
    <w:qFormat/>
    <w:rsid w:val="002F0C50"/>
    <w:pPr>
      <w:keepNext/>
      <w:keepLines/>
      <w:spacing w:beforeLines="50" w:afterLines="50" w:line="360" w:lineRule="auto"/>
      <w:outlineLvl w:val="0"/>
    </w:pPr>
    <w:rPr>
      <w:rFonts w:eastAsia="仿宋"/>
      <w:b/>
      <w:bCs/>
      <w:kern w:val="44"/>
      <w:sz w:val="30"/>
      <w:szCs w:val="44"/>
    </w:rPr>
  </w:style>
  <w:style w:type="paragraph" w:styleId="2">
    <w:name w:val="heading 2"/>
    <w:basedOn w:val="a9"/>
    <w:next w:val="a9"/>
    <w:link w:val="2Char"/>
    <w:qFormat/>
    <w:rsid w:val="002F0C50"/>
    <w:pPr>
      <w:widowControl/>
      <w:spacing w:before="100" w:beforeAutospacing="1" w:after="100" w:afterAutospacing="1" w:line="360" w:lineRule="auto"/>
      <w:outlineLvl w:val="1"/>
    </w:pPr>
    <w:rPr>
      <w:rFonts w:ascii="宋体" w:hAnsi="宋体" w:cs="宋体"/>
      <w:bCs/>
      <w:kern w:val="0"/>
      <w:sz w:val="24"/>
      <w:szCs w:val="3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Document Map"/>
    <w:basedOn w:val="a9"/>
    <w:semiHidden/>
    <w:qFormat/>
    <w:rsid w:val="002F0C50"/>
    <w:pPr>
      <w:shd w:val="clear" w:color="auto" w:fill="000080"/>
    </w:pPr>
  </w:style>
  <w:style w:type="paragraph" w:styleId="ae">
    <w:name w:val="annotation text"/>
    <w:basedOn w:val="a9"/>
    <w:link w:val="Char"/>
    <w:semiHidden/>
    <w:unhideWhenUsed/>
    <w:qFormat/>
    <w:rsid w:val="002F0C50"/>
    <w:pPr>
      <w:jc w:val="left"/>
    </w:pPr>
  </w:style>
  <w:style w:type="paragraph" w:styleId="af">
    <w:name w:val="Plain Text"/>
    <w:basedOn w:val="a9"/>
    <w:link w:val="Char0"/>
    <w:qFormat/>
    <w:rsid w:val="002F0C50"/>
    <w:rPr>
      <w:rFonts w:ascii="宋体" w:hAnsi="Courier New" w:cs="Courier New"/>
      <w:szCs w:val="21"/>
    </w:rPr>
  </w:style>
  <w:style w:type="paragraph" w:styleId="af0">
    <w:name w:val="Date"/>
    <w:basedOn w:val="a9"/>
    <w:next w:val="a9"/>
    <w:link w:val="Char1"/>
    <w:qFormat/>
    <w:rsid w:val="002F0C50"/>
    <w:pPr>
      <w:ind w:leftChars="2500" w:left="100"/>
    </w:pPr>
  </w:style>
  <w:style w:type="paragraph" w:styleId="20">
    <w:name w:val="Body Text Indent 2"/>
    <w:basedOn w:val="a9"/>
    <w:link w:val="2Char1"/>
    <w:qFormat/>
    <w:rsid w:val="002F0C50"/>
    <w:pPr>
      <w:spacing w:after="120" w:line="480" w:lineRule="auto"/>
      <w:ind w:leftChars="200" w:left="420"/>
    </w:pPr>
  </w:style>
  <w:style w:type="paragraph" w:styleId="af1">
    <w:name w:val="Balloon Text"/>
    <w:basedOn w:val="a9"/>
    <w:semiHidden/>
    <w:qFormat/>
    <w:rsid w:val="002F0C50"/>
    <w:rPr>
      <w:sz w:val="18"/>
      <w:szCs w:val="18"/>
    </w:rPr>
  </w:style>
  <w:style w:type="paragraph" w:styleId="af2">
    <w:name w:val="footer"/>
    <w:basedOn w:val="a9"/>
    <w:link w:val="Char2"/>
    <w:uiPriority w:val="99"/>
    <w:qFormat/>
    <w:rsid w:val="002F0C50"/>
    <w:pPr>
      <w:tabs>
        <w:tab w:val="center" w:pos="4153"/>
        <w:tab w:val="right" w:pos="8306"/>
      </w:tabs>
      <w:snapToGrid w:val="0"/>
      <w:jc w:val="left"/>
    </w:pPr>
    <w:rPr>
      <w:sz w:val="18"/>
      <w:szCs w:val="18"/>
    </w:rPr>
  </w:style>
  <w:style w:type="paragraph" w:styleId="af3">
    <w:name w:val="header"/>
    <w:basedOn w:val="a9"/>
    <w:link w:val="Char3"/>
    <w:uiPriority w:val="99"/>
    <w:rsid w:val="002F0C50"/>
    <w:pPr>
      <w:pBdr>
        <w:bottom w:val="single" w:sz="6" w:space="1" w:color="auto"/>
      </w:pBdr>
      <w:tabs>
        <w:tab w:val="center" w:pos="4153"/>
        <w:tab w:val="right" w:pos="8306"/>
      </w:tabs>
      <w:snapToGrid w:val="0"/>
      <w:jc w:val="center"/>
    </w:pPr>
    <w:rPr>
      <w:sz w:val="18"/>
      <w:szCs w:val="18"/>
    </w:rPr>
  </w:style>
  <w:style w:type="paragraph" w:styleId="af4">
    <w:name w:val="Subtitle"/>
    <w:basedOn w:val="a9"/>
    <w:next w:val="a9"/>
    <w:link w:val="Char4"/>
    <w:uiPriority w:val="11"/>
    <w:qFormat/>
    <w:rsid w:val="002F0C50"/>
    <w:pPr>
      <w:spacing w:beforeLines="50" w:afterLines="50" w:line="360" w:lineRule="auto"/>
      <w:outlineLvl w:val="1"/>
    </w:pPr>
    <w:rPr>
      <w:rFonts w:ascii="Cambria" w:eastAsia="仿宋" w:hAnsi="Cambria"/>
      <w:b/>
      <w:bCs/>
      <w:kern w:val="28"/>
      <w:sz w:val="24"/>
      <w:szCs w:val="32"/>
    </w:rPr>
  </w:style>
  <w:style w:type="paragraph" w:styleId="af5">
    <w:name w:val="table of figures"/>
    <w:basedOn w:val="a9"/>
    <w:next w:val="a9"/>
    <w:qFormat/>
    <w:rsid w:val="002F0C50"/>
    <w:pPr>
      <w:ind w:leftChars="200" w:left="200" w:hangingChars="200" w:hanging="200"/>
    </w:pPr>
  </w:style>
  <w:style w:type="paragraph" w:styleId="HTML">
    <w:name w:val="HTML Preformatted"/>
    <w:basedOn w:val="a9"/>
    <w:link w:val="HTMLChar"/>
    <w:uiPriority w:val="99"/>
    <w:unhideWhenUsed/>
    <w:qFormat/>
    <w:rsid w:val="002F0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6">
    <w:name w:val="Title"/>
    <w:basedOn w:val="a9"/>
    <w:next w:val="a9"/>
    <w:link w:val="Char5"/>
    <w:uiPriority w:val="10"/>
    <w:qFormat/>
    <w:rsid w:val="002F0C50"/>
    <w:pPr>
      <w:spacing w:beforeLines="50" w:afterLines="50" w:line="360" w:lineRule="auto"/>
      <w:outlineLvl w:val="0"/>
    </w:pPr>
    <w:rPr>
      <w:rFonts w:ascii="Cambria" w:eastAsia="仿宋" w:hAnsi="Cambria"/>
      <w:b/>
      <w:bCs/>
      <w:sz w:val="28"/>
      <w:szCs w:val="32"/>
    </w:rPr>
  </w:style>
  <w:style w:type="paragraph" w:styleId="af7">
    <w:name w:val="annotation subject"/>
    <w:basedOn w:val="ae"/>
    <w:next w:val="ae"/>
    <w:link w:val="Char6"/>
    <w:semiHidden/>
    <w:unhideWhenUsed/>
    <w:qFormat/>
    <w:rsid w:val="002F0C50"/>
    <w:rPr>
      <w:b/>
      <w:bCs/>
    </w:rPr>
  </w:style>
  <w:style w:type="table" w:styleId="af8">
    <w:name w:val="Table Grid"/>
    <w:basedOn w:val="ab"/>
    <w:qFormat/>
    <w:rsid w:val="002F0C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Theme"/>
    <w:basedOn w:val="ab"/>
    <w:rsid w:val="002F0C50"/>
    <w:pPr>
      <w:widowControl w:val="0"/>
      <w:jc w:val="both"/>
    </w:pPr>
    <w:tblPr>
      <w:tblBorders>
        <w:top w:val="single" w:sz="4" w:space="0" w:color="000000"/>
        <w:bottom w:val="single" w:sz="4" w:space="0" w:color="000000"/>
      </w:tblBorders>
    </w:tblPr>
    <w:tblStylePr w:type="firstRow">
      <w:tblPr/>
      <w:tcPr>
        <w:tcBorders>
          <w:bottom w:val="single" w:sz="4" w:space="0" w:color="000000"/>
        </w:tcBorders>
      </w:tcPr>
    </w:tblStylePr>
    <w:tblStylePr w:type="lastRow">
      <w:tblPr/>
      <w:tcPr>
        <w:tcBorders>
          <w:bottom w:val="single" w:sz="4" w:space="0" w:color="000000"/>
        </w:tcBorders>
      </w:tcPr>
    </w:tblStylePr>
  </w:style>
  <w:style w:type="table" w:styleId="5">
    <w:name w:val="Table Grid 5"/>
    <w:basedOn w:val="ab"/>
    <w:qFormat/>
    <w:rsid w:val="002F0C5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a">
    <w:name w:val="annotation reference"/>
    <w:basedOn w:val="aa"/>
    <w:semiHidden/>
    <w:unhideWhenUsed/>
    <w:qFormat/>
    <w:rsid w:val="002F0C50"/>
    <w:rPr>
      <w:sz w:val="21"/>
      <w:szCs w:val="21"/>
    </w:rPr>
  </w:style>
  <w:style w:type="character" w:customStyle="1" w:styleId="javascript1">
    <w:name w:val="javascript1"/>
    <w:qFormat/>
    <w:rsid w:val="002F0C50"/>
    <w:rPr>
      <w:rFonts w:ascii="Tahoma" w:hAnsi="Tahoma" w:cs="Tahoma" w:hint="default"/>
      <w:sz w:val="21"/>
      <w:szCs w:val="21"/>
    </w:rPr>
  </w:style>
  <w:style w:type="paragraph" w:customStyle="1" w:styleId="Char7">
    <w:name w:val="Char"/>
    <w:basedOn w:val="a9"/>
    <w:qFormat/>
    <w:rsid w:val="002F0C50"/>
    <w:pPr>
      <w:widowControl/>
      <w:spacing w:after="160" w:line="240" w:lineRule="exact"/>
      <w:jc w:val="left"/>
    </w:pPr>
    <w:rPr>
      <w:rFonts w:ascii="Verdana" w:eastAsia="仿宋_GB2312" w:hAnsi="Verdana"/>
      <w:kern w:val="0"/>
      <w:sz w:val="24"/>
      <w:szCs w:val="20"/>
      <w:lang w:eastAsia="en-US"/>
    </w:rPr>
  </w:style>
  <w:style w:type="character" w:customStyle="1" w:styleId="Char0">
    <w:name w:val="纯文本 Char"/>
    <w:link w:val="af"/>
    <w:qFormat/>
    <w:rsid w:val="002F0C50"/>
    <w:rPr>
      <w:rFonts w:ascii="宋体" w:eastAsia="宋体" w:hAnsi="Courier New" w:cs="Courier New"/>
      <w:kern w:val="2"/>
      <w:sz w:val="21"/>
      <w:szCs w:val="21"/>
      <w:lang w:val="en-US" w:eastAsia="zh-CN" w:bidi="ar-SA"/>
    </w:rPr>
  </w:style>
  <w:style w:type="character" w:customStyle="1" w:styleId="Char3">
    <w:name w:val="页眉 Char"/>
    <w:link w:val="af3"/>
    <w:uiPriority w:val="99"/>
    <w:qFormat/>
    <w:rsid w:val="002F0C50"/>
    <w:rPr>
      <w:kern w:val="2"/>
      <w:sz w:val="18"/>
      <w:szCs w:val="18"/>
    </w:rPr>
  </w:style>
  <w:style w:type="character" w:customStyle="1" w:styleId="Char2">
    <w:name w:val="页脚 Char"/>
    <w:link w:val="af2"/>
    <w:uiPriority w:val="99"/>
    <w:qFormat/>
    <w:rsid w:val="002F0C50"/>
    <w:rPr>
      <w:kern w:val="2"/>
      <w:sz w:val="18"/>
      <w:szCs w:val="18"/>
    </w:rPr>
  </w:style>
  <w:style w:type="paragraph" w:customStyle="1" w:styleId="JIA">
    <w:name w:val="JIA"/>
    <w:basedOn w:val="af5"/>
    <w:link w:val="JIAChar"/>
    <w:qFormat/>
    <w:rsid w:val="002F0C50"/>
    <w:pPr>
      <w:tabs>
        <w:tab w:val="left" w:pos="3555"/>
      </w:tabs>
      <w:spacing w:line="360" w:lineRule="auto"/>
      <w:jc w:val="center"/>
    </w:pPr>
    <w:rPr>
      <w:sz w:val="24"/>
    </w:rPr>
  </w:style>
  <w:style w:type="character" w:customStyle="1" w:styleId="JIAChar">
    <w:name w:val="JIA Char"/>
    <w:link w:val="JIA"/>
    <w:qFormat/>
    <w:rsid w:val="002F0C50"/>
    <w:rPr>
      <w:rFonts w:cs="Arial"/>
      <w:kern w:val="2"/>
      <w:sz w:val="24"/>
      <w:szCs w:val="24"/>
    </w:rPr>
  </w:style>
  <w:style w:type="character" w:customStyle="1" w:styleId="HTMLChar">
    <w:name w:val="HTML 预设格式 Char"/>
    <w:link w:val="HTML"/>
    <w:uiPriority w:val="99"/>
    <w:qFormat/>
    <w:rsid w:val="002F0C50"/>
    <w:rPr>
      <w:rFonts w:ascii="宋体" w:hAnsi="宋体"/>
      <w:sz w:val="24"/>
      <w:szCs w:val="24"/>
    </w:rPr>
  </w:style>
  <w:style w:type="paragraph" w:customStyle="1" w:styleId="afb">
    <w:name w:val="段"/>
    <w:link w:val="Char8"/>
    <w:qFormat/>
    <w:rsid w:val="002F0C50"/>
    <w:pPr>
      <w:autoSpaceDE w:val="0"/>
      <w:autoSpaceDN w:val="0"/>
      <w:ind w:firstLineChars="200" w:firstLine="200"/>
      <w:jc w:val="both"/>
    </w:pPr>
    <w:rPr>
      <w:rFonts w:ascii="宋体" w:eastAsia="宋体" w:hAnsi="Times New Roman" w:cs="Times New Roman"/>
      <w:sz w:val="21"/>
    </w:rPr>
  </w:style>
  <w:style w:type="character" w:customStyle="1" w:styleId="Char8">
    <w:name w:val="段 Char"/>
    <w:link w:val="afb"/>
    <w:qFormat/>
    <w:locked/>
    <w:rsid w:val="002F0C50"/>
    <w:rPr>
      <w:rFonts w:ascii="宋体"/>
      <w:sz w:val="21"/>
      <w:lang w:bidi="ar-SA"/>
    </w:rPr>
  </w:style>
  <w:style w:type="paragraph" w:styleId="afc">
    <w:name w:val="List Paragraph"/>
    <w:basedOn w:val="a9"/>
    <w:uiPriority w:val="34"/>
    <w:qFormat/>
    <w:rsid w:val="002F0C50"/>
    <w:pPr>
      <w:ind w:firstLineChars="200" w:firstLine="420"/>
    </w:pPr>
  </w:style>
  <w:style w:type="character" w:customStyle="1" w:styleId="Char1">
    <w:name w:val="日期 Char"/>
    <w:basedOn w:val="aa"/>
    <w:link w:val="af0"/>
    <w:qFormat/>
    <w:rsid w:val="002F0C50"/>
    <w:rPr>
      <w:kern w:val="2"/>
      <w:sz w:val="21"/>
      <w:szCs w:val="24"/>
    </w:rPr>
  </w:style>
  <w:style w:type="paragraph" w:customStyle="1" w:styleId="a1">
    <w:name w:val="一级条标题"/>
    <w:next w:val="afb"/>
    <w:qFormat/>
    <w:rsid w:val="002F0C50"/>
    <w:pPr>
      <w:numPr>
        <w:ilvl w:val="1"/>
        <w:numId w:val="1"/>
      </w:numPr>
      <w:spacing w:beforeLines="50" w:afterLines="50"/>
      <w:outlineLvl w:val="2"/>
    </w:pPr>
    <w:rPr>
      <w:rFonts w:ascii="黑体" w:eastAsia="黑体" w:hAnsi="Times New Roman" w:cs="Times New Roman"/>
      <w:sz w:val="21"/>
      <w:szCs w:val="21"/>
    </w:rPr>
  </w:style>
  <w:style w:type="paragraph" w:customStyle="1" w:styleId="a0">
    <w:name w:val="章标题"/>
    <w:next w:val="afb"/>
    <w:qFormat/>
    <w:rsid w:val="002F0C50"/>
    <w:pPr>
      <w:numPr>
        <w:numId w:val="1"/>
      </w:numPr>
      <w:spacing w:beforeLines="100" w:afterLines="100"/>
      <w:jc w:val="both"/>
      <w:outlineLvl w:val="1"/>
    </w:pPr>
    <w:rPr>
      <w:rFonts w:ascii="黑体" w:eastAsia="黑体" w:hAnsi="Times New Roman" w:cs="Times New Roman"/>
      <w:sz w:val="21"/>
    </w:rPr>
  </w:style>
  <w:style w:type="paragraph" w:customStyle="1" w:styleId="a2">
    <w:name w:val="二级条标题"/>
    <w:basedOn w:val="a1"/>
    <w:next w:val="afb"/>
    <w:qFormat/>
    <w:rsid w:val="002F0C50"/>
    <w:pPr>
      <w:numPr>
        <w:ilvl w:val="2"/>
      </w:numPr>
      <w:spacing w:before="50" w:after="50"/>
      <w:outlineLvl w:val="3"/>
    </w:pPr>
  </w:style>
  <w:style w:type="paragraph" w:customStyle="1" w:styleId="a3">
    <w:name w:val="四级条标题"/>
    <w:basedOn w:val="a9"/>
    <w:next w:val="afb"/>
    <w:qFormat/>
    <w:rsid w:val="002F0C50"/>
    <w:pPr>
      <w:widowControl/>
      <w:numPr>
        <w:ilvl w:val="4"/>
        <w:numId w:val="1"/>
      </w:numPr>
      <w:spacing w:beforeLines="50" w:afterLines="50"/>
      <w:jc w:val="left"/>
      <w:outlineLvl w:val="5"/>
    </w:pPr>
    <w:rPr>
      <w:rFonts w:ascii="黑体" w:eastAsia="黑体"/>
      <w:kern w:val="0"/>
      <w:szCs w:val="21"/>
    </w:rPr>
  </w:style>
  <w:style w:type="paragraph" w:customStyle="1" w:styleId="a4">
    <w:name w:val="五级条标题"/>
    <w:basedOn w:val="a3"/>
    <w:next w:val="afb"/>
    <w:qFormat/>
    <w:rsid w:val="002F0C50"/>
    <w:pPr>
      <w:numPr>
        <w:ilvl w:val="5"/>
      </w:numPr>
      <w:outlineLvl w:val="6"/>
    </w:pPr>
  </w:style>
  <w:style w:type="character" w:customStyle="1" w:styleId="2Char">
    <w:name w:val="标题 2 Char"/>
    <w:basedOn w:val="aa"/>
    <w:link w:val="2"/>
    <w:qFormat/>
    <w:rsid w:val="002F0C50"/>
    <w:rPr>
      <w:rFonts w:ascii="宋体" w:hAnsi="宋体" w:cs="宋体"/>
      <w:bCs/>
      <w:sz w:val="24"/>
      <w:szCs w:val="36"/>
    </w:rPr>
  </w:style>
  <w:style w:type="character" w:customStyle="1" w:styleId="Char5">
    <w:name w:val="标题 Char"/>
    <w:basedOn w:val="aa"/>
    <w:link w:val="af6"/>
    <w:uiPriority w:val="10"/>
    <w:qFormat/>
    <w:rsid w:val="002F0C50"/>
    <w:rPr>
      <w:rFonts w:ascii="Cambria" w:eastAsia="仿宋" w:hAnsi="Cambria"/>
      <w:b/>
      <w:bCs/>
      <w:kern w:val="2"/>
      <w:sz w:val="28"/>
      <w:szCs w:val="32"/>
    </w:rPr>
  </w:style>
  <w:style w:type="character" w:customStyle="1" w:styleId="Char4">
    <w:name w:val="副标题 Char"/>
    <w:basedOn w:val="aa"/>
    <w:link w:val="af4"/>
    <w:uiPriority w:val="11"/>
    <w:qFormat/>
    <w:rsid w:val="002F0C50"/>
    <w:rPr>
      <w:rFonts w:ascii="Cambria" w:eastAsia="仿宋" w:hAnsi="Cambria"/>
      <w:b/>
      <w:bCs/>
      <w:kern w:val="28"/>
      <w:sz w:val="24"/>
      <w:szCs w:val="32"/>
    </w:rPr>
  </w:style>
  <w:style w:type="character" w:customStyle="1" w:styleId="1Char">
    <w:name w:val="标题 1 Char"/>
    <w:basedOn w:val="aa"/>
    <w:link w:val="1"/>
    <w:uiPriority w:val="9"/>
    <w:qFormat/>
    <w:rsid w:val="002F0C50"/>
    <w:rPr>
      <w:rFonts w:eastAsia="仿宋"/>
      <w:b/>
      <w:bCs/>
      <w:kern w:val="44"/>
      <w:sz w:val="30"/>
      <w:szCs w:val="44"/>
    </w:rPr>
  </w:style>
  <w:style w:type="paragraph" w:customStyle="1" w:styleId="a7">
    <w:name w:val="正文表标题"/>
    <w:next w:val="a9"/>
    <w:qFormat/>
    <w:rsid w:val="002F0C50"/>
    <w:pPr>
      <w:numPr>
        <w:numId w:val="2"/>
      </w:numPr>
      <w:spacing w:beforeLines="50" w:afterLines="50"/>
      <w:jc w:val="center"/>
    </w:pPr>
    <w:rPr>
      <w:rFonts w:ascii="黑体" w:eastAsia="黑体" w:hAnsi="Times New Roman" w:cs="Times New Roman"/>
      <w:sz w:val="21"/>
    </w:rPr>
  </w:style>
  <w:style w:type="paragraph" w:customStyle="1" w:styleId="10">
    <w:name w:val="修订1"/>
    <w:hidden/>
    <w:uiPriority w:val="99"/>
    <w:semiHidden/>
    <w:qFormat/>
    <w:rsid w:val="002F0C50"/>
    <w:rPr>
      <w:rFonts w:ascii="Times New Roman" w:eastAsia="宋体" w:hAnsi="Times New Roman" w:cs="Times New Roman"/>
      <w:kern w:val="2"/>
      <w:sz w:val="21"/>
      <w:szCs w:val="24"/>
    </w:rPr>
  </w:style>
  <w:style w:type="character" w:customStyle="1" w:styleId="Char">
    <w:name w:val="批注文字 Char"/>
    <w:basedOn w:val="aa"/>
    <w:link w:val="ae"/>
    <w:semiHidden/>
    <w:qFormat/>
    <w:rsid w:val="002F0C50"/>
    <w:rPr>
      <w:kern w:val="2"/>
      <w:sz w:val="21"/>
      <w:szCs w:val="24"/>
    </w:rPr>
  </w:style>
  <w:style w:type="character" w:customStyle="1" w:styleId="Char6">
    <w:name w:val="批注主题 Char"/>
    <w:basedOn w:val="Char"/>
    <w:link w:val="af7"/>
    <w:semiHidden/>
    <w:qFormat/>
    <w:rsid w:val="002F0C50"/>
    <w:rPr>
      <w:b/>
      <w:bCs/>
      <w:kern w:val="2"/>
      <w:sz w:val="21"/>
      <w:szCs w:val="24"/>
    </w:rPr>
  </w:style>
  <w:style w:type="character" w:customStyle="1" w:styleId="2Char1">
    <w:name w:val="正文文本缩进 2 Char1"/>
    <w:link w:val="20"/>
    <w:qFormat/>
    <w:rsid w:val="002F0C50"/>
    <w:rPr>
      <w:kern w:val="2"/>
      <w:sz w:val="21"/>
      <w:szCs w:val="24"/>
    </w:rPr>
  </w:style>
  <w:style w:type="character" w:customStyle="1" w:styleId="2Char0">
    <w:name w:val="正文文本缩进 2 Char"/>
    <w:basedOn w:val="aa"/>
    <w:semiHidden/>
    <w:qFormat/>
    <w:rsid w:val="002F0C50"/>
    <w:rPr>
      <w:kern w:val="2"/>
      <w:sz w:val="21"/>
      <w:szCs w:val="24"/>
    </w:rPr>
  </w:style>
  <w:style w:type="paragraph" w:customStyle="1" w:styleId="a8">
    <w:name w:val="注："/>
    <w:next w:val="afb"/>
    <w:rsid w:val="002F0C50"/>
    <w:pPr>
      <w:widowControl w:val="0"/>
      <w:numPr>
        <w:numId w:val="3"/>
      </w:numPr>
      <w:autoSpaceDE w:val="0"/>
      <w:autoSpaceDN w:val="0"/>
      <w:jc w:val="both"/>
    </w:pPr>
    <w:rPr>
      <w:rFonts w:ascii="宋体" w:eastAsia="宋体" w:hAnsi="Times New Roman" w:cs="Times New Roman"/>
      <w:sz w:val="18"/>
      <w:szCs w:val="18"/>
    </w:rPr>
  </w:style>
  <w:style w:type="paragraph" w:customStyle="1" w:styleId="afd">
    <w:name w:val="三级无"/>
    <w:basedOn w:val="a9"/>
    <w:rsid w:val="002F0C50"/>
    <w:pPr>
      <w:widowControl/>
      <w:jc w:val="left"/>
      <w:outlineLvl w:val="4"/>
    </w:pPr>
    <w:rPr>
      <w:rFonts w:ascii="宋体"/>
      <w:kern w:val="0"/>
      <w:szCs w:val="21"/>
    </w:rPr>
  </w:style>
  <w:style w:type="paragraph" w:customStyle="1" w:styleId="a">
    <w:name w:val="正文图标题"/>
    <w:next w:val="afb"/>
    <w:rsid w:val="002F0C50"/>
    <w:pPr>
      <w:numPr>
        <w:numId w:val="4"/>
      </w:numPr>
      <w:spacing w:beforeLines="50" w:afterLines="50"/>
      <w:jc w:val="center"/>
    </w:pPr>
    <w:rPr>
      <w:rFonts w:ascii="黑体" w:eastAsia="黑体" w:hAnsi="Times New Roman" w:cs="Times New Roman"/>
      <w:sz w:val="21"/>
    </w:rPr>
  </w:style>
  <w:style w:type="paragraph" w:customStyle="1" w:styleId="a6">
    <w:name w:val="数字编号列项（二级）"/>
    <w:rsid w:val="002F0C50"/>
    <w:pPr>
      <w:numPr>
        <w:ilvl w:val="1"/>
        <w:numId w:val="5"/>
      </w:numPr>
      <w:jc w:val="both"/>
    </w:pPr>
    <w:rPr>
      <w:rFonts w:ascii="宋体" w:eastAsia="宋体" w:hAnsi="Times New Roman" w:cs="Times New Roman"/>
      <w:sz w:val="21"/>
    </w:rPr>
  </w:style>
  <w:style w:type="paragraph" w:customStyle="1" w:styleId="a5">
    <w:name w:val="字母编号列项（一级）"/>
    <w:rsid w:val="002F0C50"/>
    <w:pPr>
      <w:numPr>
        <w:numId w:val="5"/>
      </w:numPr>
      <w:jc w:val="both"/>
    </w:pPr>
    <w:rPr>
      <w:rFonts w:ascii="宋体" w:eastAsia="宋体" w:hAnsi="Times New Roman"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pPr>
      <w:widowControl w:val="0"/>
      <w:jc w:val="both"/>
    </w:p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7FB97E-66C4-4C9B-B8C7-FC587E9C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1012</Words>
  <Characters>5773</Characters>
  <Application>Microsoft Office Word</Application>
  <DocSecurity>0</DocSecurity>
  <Lines>48</Lines>
  <Paragraphs>13</Paragraphs>
  <ScaleCrop>false</ScaleCrop>
  <Company>芳向电脑工作室</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木材加工环境有害物质限量</dc:title>
  <dc:creator>long</dc:creator>
  <cp:lastModifiedBy>DELL</cp:lastModifiedBy>
  <cp:revision>8</cp:revision>
  <cp:lastPrinted>2014-08-09T01:58:00Z</cp:lastPrinted>
  <dcterms:created xsi:type="dcterms:W3CDTF">2021-04-30T07:08:00Z</dcterms:created>
  <dcterms:modified xsi:type="dcterms:W3CDTF">2021-05-05T15:01:00Z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